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Научное направление (научная школа) </w:t>
      </w:r>
      <w:r w:rsidR="00245B39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(название)</w:t>
      </w:r>
    </w:p>
    <w:p w:rsidR="00E04050" w:rsidRDefault="00E04050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E04050" w:rsidRPr="00FA00CC" w:rsidRDefault="00E04050" w:rsidP="00FA0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опережающим инновационным развитием, технологическим превосходством и рыночным лидерством наукоемких предприятий на основе формирования систем управления уникальными технологическими компетенциями</w:t>
      </w:r>
      <w:r w:rsidR="00FA00CC">
        <w:rPr>
          <w:rFonts w:ascii="Times New Roman" w:hAnsi="Times New Roman" w:cs="Times New Roman"/>
          <w:sz w:val="24"/>
          <w:szCs w:val="24"/>
        </w:rPr>
        <w:t xml:space="preserve"> (УТК), управления проблемами и задачами.</w:t>
      </w:r>
    </w:p>
    <w:p w:rsidR="00AC2626" w:rsidRPr="00FA00CC" w:rsidRDefault="00AC2626" w:rsidP="00FA0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2626" w:rsidRPr="009847C2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 История.</w:t>
      </w:r>
    </w:p>
    <w:p w:rsidR="00AC2626" w:rsidRDefault="00AC2626" w:rsidP="00C61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C61ECC" w:rsidRPr="00C61ECC" w:rsidRDefault="00C61ECC" w:rsidP="00C61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1ECC">
        <w:rPr>
          <w:rFonts w:ascii="Times New Roman" w:hAnsi="Times New Roman" w:cs="Times New Roman"/>
          <w:sz w:val="24"/>
          <w:szCs w:val="24"/>
        </w:rPr>
        <w:t>С момента формирования партнерства ГК «</w:t>
      </w:r>
      <w:proofErr w:type="spellStart"/>
      <w:r w:rsidRPr="00C61EC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C61ECC">
        <w:rPr>
          <w:rFonts w:ascii="Times New Roman" w:hAnsi="Times New Roman" w:cs="Times New Roman"/>
          <w:sz w:val="24"/>
          <w:szCs w:val="24"/>
        </w:rPr>
        <w:t xml:space="preserve">» - РУДН школа стартовала как </w:t>
      </w:r>
      <w:r>
        <w:rPr>
          <w:rFonts w:ascii="Times New Roman" w:hAnsi="Times New Roman" w:cs="Times New Roman"/>
          <w:sz w:val="24"/>
          <w:szCs w:val="24"/>
        </w:rPr>
        <w:t>коллектив решения задач в части управления инновационным развитием в рамках партнерства ГК и сектора высшей школы. Научный зад</w:t>
      </w:r>
      <w:r w:rsidR="00FA00CC">
        <w:rPr>
          <w:rFonts w:ascii="Times New Roman" w:hAnsi="Times New Roman" w:cs="Times New Roman"/>
          <w:sz w:val="24"/>
          <w:szCs w:val="24"/>
        </w:rPr>
        <w:t>ел создавался на базе работ</w:t>
      </w:r>
      <w:r>
        <w:rPr>
          <w:rFonts w:ascii="Times New Roman" w:hAnsi="Times New Roman" w:cs="Times New Roman"/>
          <w:sz w:val="24"/>
          <w:szCs w:val="24"/>
        </w:rPr>
        <w:t xml:space="preserve"> по тематике опережающего развития, выполненных для предприятий</w:t>
      </w:r>
      <w:r w:rsidR="00FA00CC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="00FA00C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FA0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ходе решения корпоративных задач был разработан аппарат анализа и описания уникальных технологических компетенций (УТК). Также решались задачи создания центров глобального технологического превосходства, центров компетенций</w:t>
      </w:r>
      <w:r w:rsidR="00FA00CC">
        <w:rPr>
          <w:rFonts w:ascii="Times New Roman" w:hAnsi="Times New Roman" w:cs="Times New Roman"/>
          <w:sz w:val="24"/>
          <w:szCs w:val="24"/>
        </w:rPr>
        <w:t>, управлением запросами на инновации</w:t>
      </w:r>
      <w:r>
        <w:rPr>
          <w:rFonts w:ascii="Times New Roman" w:hAnsi="Times New Roman" w:cs="Times New Roman"/>
          <w:sz w:val="24"/>
          <w:szCs w:val="24"/>
        </w:rPr>
        <w:t xml:space="preserve">. Под руководством специалистов школы </w:t>
      </w:r>
      <w:r w:rsidR="00FA00CC">
        <w:rPr>
          <w:rFonts w:ascii="Times New Roman" w:hAnsi="Times New Roman" w:cs="Times New Roman"/>
          <w:sz w:val="24"/>
          <w:szCs w:val="24"/>
        </w:rPr>
        <w:t xml:space="preserve">в РУДН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FA00CC">
        <w:rPr>
          <w:rFonts w:ascii="Arial" w:hAnsi="Arial" w:cs="Arial"/>
          <w:color w:val="000000"/>
          <w:sz w:val="18"/>
          <w:szCs w:val="18"/>
        </w:rPr>
        <w:t> </w:t>
      </w:r>
      <w:r w:rsidR="00FA00CC" w:rsidRPr="00FA00CC">
        <w:rPr>
          <w:rFonts w:ascii="Times New Roman" w:hAnsi="Times New Roman" w:cs="Times New Roman"/>
          <w:sz w:val="24"/>
          <w:szCs w:val="24"/>
        </w:rPr>
        <w:t>Центр открытых инноваций ГК «</w:t>
      </w:r>
      <w:proofErr w:type="spellStart"/>
      <w:r w:rsidR="00FA00CC" w:rsidRPr="00FA00C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FA00CC" w:rsidRPr="00FA0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Защищены диссертационные работы, написан ряд статей,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проиндексированных в </w:t>
      </w:r>
      <w:r w:rsidRPr="00FA00CC">
        <w:rPr>
          <w:rFonts w:ascii="Times New Roman" w:hAnsi="Times New Roman" w:cs="Times New Roman"/>
          <w:sz w:val="24"/>
          <w:szCs w:val="24"/>
        </w:rPr>
        <w:t>SCOPUS</w:t>
      </w:r>
      <w:r w:rsidRPr="00C6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A00CC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61ECC">
        <w:rPr>
          <w:rFonts w:ascii="Times New Roman" w:hAnsi="Times New Roman" w:cs="Times New Roman"/>
          <w:sz w:val="24"/>
          <w:szCs w:val="24"/>
        </w:rPr>
        <w:t>.</w:t>
      </w:r>
    </w:p>
    <w:p w:rsidR="00C61ECC" w:rsidRDefault="00C61ECC" w:rsidP="00AC26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00CC" w:rsidRDefault="000D4235" w:rsidP="00FA0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научно-практических</w:t>
      </w:r>
      <w:r w:rsidR="00FA00CC">
        <w:rPr>
          <w:rFonts w:ascii="Times New Roman" w:hAnsi="Times New Roman" w:cs="Times New Roman"/>
          <w:sz w:val="24"/>
          <w:szCs w:val="24"/>
        </w:rPr>
        <w:t xml:space="preserve"> проектов являются: </w:t>
      </w:r>
      <w:r w:rsidR="00FA00CC" w:rsidRPr="00FA00CC">
        <w:rPr>
          <w:rFonts w:ascii="Times New Roman" w:hAnsi="Times New Roman" w:cs="Times New Roman"/>
          <w:sz w:val="24"/>
          <w:szCs w:val="24"/>
        </w:rPr>
        <w:t>внедрение систем управления УТК в холдинговых компания ГК «</w:t>
      </w:r>
      <w:proofErr w:type="spellStart"/>
      <w:r w:rsidR="00FA00CC" w:rsidRPr="00FA00C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FA00CC" w:rsidRPr="00FA00CC">
        <w:rPr>
          <w:rFonts w:ascii="Times New Roman" w:hAnsi="Times New Roman" w:cs="Times New Roman"/>
          <w:sz w:val="24"/>
          <w:szCs w:val="24"/>
        </w:rPr>
        <w:t>», включая «Концерн Автоматика», «Вы</w:t>
      </w:r>
      <w:r w:rsidR="00FA00CC">
        <w:rPr>
          <w:rFonts w:ascii="Times New Roman" w:hAnsi="Times New Roman" w:cs="Times New Roman"/>
          <w:sz w:val="24"/>
          <w:szCs w:val="24"/>
        </w:rPr>
        <w:t>сокоточные комплексы», «Швабе» (</w:t>
      </w:r>
      <w:r w:rsidR="00FA00CC" w:rsidRPr="00FA00CC">
        <w:rPr>
          <w:rFonts w:ascii="Times New Roman" w:hAnsi="Times New Roman" w:cs="Times New Roman"/>
          <w:sz w:val="24"/>
          <w:szCs w:val="24"/>
        </w:rPr>
        <w:t xml:space="preserve">выявлены, описаны и </w:t>
      </w:r>
      <w:proofErr w:type="spellStart"/>
      <w:r w:rsidR="00FA00CC" w:rsidRPr="00FA00CC">
        <w:rPr>
          <w:rFonts w:ascii="Times New Roman" w:hAnsi="Times New Roman" w:cs="Times New Roman"/>
          <w:sz w:val="24"/>
          <w:szCs w:val="24"/>
        </w:rPr>
        <w:t>коммерциализируются</w:t>
      </w:r>
      <w:proofErr w:type="spellEnd"/>
      <w:r w:rsidR="00FA00CC" w:rsidRPr="00FA00CC">
        <w:rPr>
          <w:rFonts w:ascii="Times New Roman" w:hAnsi="Times New Roman" w:cs="Times New Roman"/>
          <w:sz w:val="24"/>
          <w:szCs w:val="24"/>
        </w:rPr>
        <w:t xml:space="preserve"> около 200 УТК, наработана практика у</w:t>
      </w:r>
      <w:r w:rsidR="00FA00CC">
        <w:rPr>
          <w:rFonts w:ascii="Times New Roman" w:hAnsi="Times New Roman" w:cs="Times New Roman"/>
          <w:sz w:val="24"/>
          <w:szCs w:val="24"/>
        </w:rPr>
        <w:t>спешной коммерциализации УТК), внедрение системы управления запросами на внешние инновации в холдинге «ОДК», внедрение системы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ТРИЗ-</w:t>
      </w:r>
      <w:r w:rsidR="00FA00CC" w:rsidRPr="00FA00CC">
        <w:rPr>
          <w:rFonts w:ascii="Times New Roman" w:hAnsi="Times New Roman" w:cs="Times New Roman"/>
          <w:sz w:val="24"/>
          <w:szCs w:val="24"/>
        </w:rPr>
        <w:t>практикой, включая проведение ТРИЗ обучения сотрудников организаций ГК «</w:t>
      </w:r>
      <w:proofErr w:type="spellStart"/>
      <w:r w:rsidR="00FA00CC" w:rsidRPr="00FA00C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FA00CC" w:rsidRPr="00FA00CC">
        <w:rPr>
          <w:rFonts w:ascii="Times New Roman" w:hAnsi="Times New Roman" w:cs="Times New Roman"/>
          <w:sz w:val="24"/>
          <w:szCs w:val="24"/>
        </w:rPr>
        <w:t>» в количест</w:t>
      </w:r>
      <w:r w:rsidR="00FA00CC">
        <w:rPr>
          <w:rFonts w:ascii="Times New Roman" w:hAnsi="Times New Roman" w:cs="Times New Roman"/>
          <w:sz w:val="24"/>
          <w:szCs w:val="24"/>
        </w:rPr>
        <w:t>ве около 2000 чел</w:t>
      </w:r>
      <w:r w:rsidR="00FA00CC" w:rsidRPr="00FA0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0CC" w:rsidRDefault="00FA00CC" w:rsidP="00AC26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2626" w:rsidRPr="009847C2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Основатель НШ</w:t>
      </w:r>
    </w:p>
    <w:p w:rsidR="009847C2" w:rsidRDefault="009847C2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0D4235" w:rsidRDefault="00C61ECC" w:rsidP="00FA00CC">
      <w:pPr>
        <w:pStyle w:val="FirstParagraph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63341">
        <w:rPr>
          <w:rFonts w:ascii="Times New Roman" w:hAnsi="Times New Roman"/>
          <w:sz w:val="28"/>
          <w:lang w:val="ru-RU"/>
        </w:rPr>
        <w:t xml:space="preserve">Каширин Александр Иванович 1952 г. рождения, </w:t>
      </w:r>
      <w:r w:rsidR="00FA00CC" w:rsidRPr="00FA00CC">
        <w:rPr>
          <w:rFonts w:ascii="Times New Roman" w:hAnsi="Times New Roman"/>
          <w:sz w:val="28"/>
          <w:lang w:val="ru-RU"/>
        </w:rPr>
        <w:t>С 1980 по 1988 гг. работал в органах управления г. Москвы на руководящих и ответственных должностях. В бизнесе с 1992 года. Являлся собственником и руководителем ряда коммерческих организаций, в том числе в 1993-1997 гг. президентом Российского Федерального отделения Нью-йоркской торговой биржи. С 1997 по 2011 год возглавлял компанию "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Академ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 xml:space="preserve">-Партнер", которая с 2000 года занимается коммерциализацией российских технологий и развитием инноваций. Компания являлась венчурным партнером Российской венчурной компании (РВК). С 1996 по 2004 являлся основателем и Президентом Партнерства выпускников Российской академии государственной службы при Президенте РФ «Содружество». Разработаны, утверждены и реализованы основные программные документы по развитию партнерства. С 2003 года А. Каширин - практикующий бизнес-ангел, является инвестором более 15 инновационных компаний ранних стадий. В 2007 по 2014 гг. являлся Председателем Правления Некоммерческого партнерства «Национальное содружество бизнес-ангелов» (СБАР). В 2008 году корпорации Intel, Microsoft </w:t>
      </w:r>
      <w:r w:rsidR="00FA00CC" w:rsidRPr="00FA00CC">
        <w:rPr>
          <w:rFonts w:ascii="Times New Roman" w:hAnsi="Times New Roman"/>
          <w:sz w:val="28"/>
          <w:lang w:val="ru-RU"/>
        </w:rPr>
        <w:lastRenderedPageBreak/>
        <w:t>и СБАР образовали «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Инвестиционно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 xml:space="preserve"> - технологический Альянс», деятельность которого нацелена на ускорение коммерциализации российских технологий в сфере ИТ и ПО. С 2011 года работает в 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Госкорпорации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Ростех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 xml:space="preserve">», сначала заместителем, затем начальником Департамента инновации и стратегического развития, с 2013 года управляющий директор по стратегии – начальник департамента, член Правления Корпорации. С сентября 2014 года работает заместителем председателя научно-технического совета, являясь ответственным за инновационное развитие корпорации. За указанный период под его руководством подготовлены и реализуются Стратегии развития, Программы деятельности, реформирования и инновационного развития 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Госкорпорации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Ростех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>» и 14 холдинговых компаний, входящих в состав Корпорации. При его участии корпорация с 2012 года взяла курс на развитие открытых инноваций, был проведен «Первый открытый конкурс гражданских инновационных проектов предприятий ОПК». С 2013 года в Корпорации реализуется пилотный проект по развитию корпоративного венчурного фонда «Гражданские технологии ОПК». С 2015 года является руководителем Центра открытых инноваций Корпорации, ментором фонда «</w:t>
      </w:r>
      <w:proofErr w:type="spellStart"/>
      <w:r w:rsidR="00FA00CC" w:rsidRPr="00FA00CC">
        <w:rPr>
          <w:rFonts w:ascii="Times New Roman" w:hAnsi="Times New Roman"/>
          <w:sz w:val="28"/>
          <w:lang w:val="ru-RU"/>
        </w:rPr>
        <w:t>Сколково</w:t>
      </w:r>
      <w:proofErr w:type="spellEnd"/>
      <w:r w:rsidR="00FA00CC" w:rsidRPr="00FA00CC">
        <w:rPr>
          <w:rFonts w:ascii="Times New Roman" w:hAnsi="Times New Roman"/>
          <w:sz w:val="28"/>
          <w:lang w:val="ru-RU"/>
        </w:rPr>
        <w:t xml:space="preserve">» по консультированию малых инновационных компаний. </w:t>
      </w:r>
    </w:p>
    <w:p w:rsidR="00C61ECC" w:rsidRPr="00FA00CC" w:rsidRDefault="00FA00CC" w:rsidP="000D4235">
      <w:pPr>
        <w:pStyle w:val="FirstParagraph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A00CC">
        <w:rPr>
          <w:rFonts w:ascii="Times New Roman" w:hAnsi="Times New Roman"/>
          <w:sz w:val="28"/>
          <w:lang w:val="ru-RU"/>
        </w:rPr>
        <w:t>А. Каширин имеет экономическое и техническое образова</w:t>
      </w:r>
      <w:r w:rsidR="000D4235">
        <w:rPr>
          <w:rFonts w:ascii="Times New Roman" w:hAnsi="Times New Roman"/>
          <w:sz w:val="28"/>
          <w:lang w:val="ru-RU"/>
        </w:rPr>
        <w:t xml:space="preserve">ние, доктор экономических наук. </w:t>
      </w:r>
      <w:r w:rsidRPr="00FA00CC">
        <w:rPr>
          <w:rFonts w:ascii="Times New Roman" w:hAnsi="Times New Roman"/>
          <w:sz w:val="28"/>
          <w:lang w:val="ru-RU"/>
        </w:rPr>
        <w:t xml:space="preserve">Является автором 6 книг, включая «Венчурное инвестирование в России», «В поисках бизнес-ангела», «Концепция стратегического планирования для России начала ХХ1 века», «Инновационный бизнес» и свыше 100 публикаций и интервью преимущественно инновационной направленности, читает курс лекций и ведет практические занятия по инновационной тематике. С 2015 года является заведующим базовой кафедрой </w:t>
      </w:r>
      <w:proofErr w:type="spellStart"/>
      <w:r w:rsidRPr="00FA00CC">
        <w:rPr>
          <w:rFonts w:ascii="Times New Roman" w:hAnsi="Times New Roman"/>
          <w:sz w:val="28"/>
          <w:lang w:val="ru-RU"/>
        </w:rPr>
        <w:t>Госкорпорации</w:t>
      </w:r>
      <w:proofErr w:type="spellEnd"/>
      <w:r w:rsidRPr="00FA00CC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Pr="00FA00CC">
        <w:rPr>
          <w:rFonts w:ascii="Times New Roman" w:hAnsi="Times New Roman"/>
          <w:sz w:val="28"/>
          <w:lang w:val="ru-RU"/>
        </w:rPr>
        <w:t>Ростех</w:t>
      </w:r>
      <w:proofErr w:type="spellEnd"/>
      <w:r w:rsidRPr="00FA00CC">
        <w:rPr>
          <w:rFonts w:ascii="Times New Roman" w:hAnsi="Times New Roman"/>
          <w:sz w:val="28"/>
          <w:lang w:val="ru-RU"/>
        </w:rPr>
        <w:t xml:space="preserve">» «Инновационный менеджмент» в Российском университете дружбы народов. В качестве преподавателя и тренера провел более 80 семинаров-тренингов в рамках совместной образовательной программы РВК, СБАР и регионов (на базе ВУЗов, НИИ, бизнес-инкубаторов и т.д.) по тематике «Практика развития малого инновационного бизнеса» для предпринимателей, инвесторов, сотрудников организаций инновационной инфраструктуры, органов власти. С 2013 года в рамках базовых кафедр корпорации в РЭУ им. Г.В. Плеханова и РУДН реализуются 72-х часовые программы в рамках дополнительного профессионального образования «Управления инновационным развитием компаний», а с 2018 года «Методы и практики современной Теории Решения Изобретательских Задач (ТРИЗ)» по стандартам 1-го и 2-го уровней Международной Ассоциация ТРИЗ. </w:t>
      </w:r>
    </w:p>
    <w:p w:rsidR="00E04050" w:rsidRPr="009847C2" w:rsidRDefault="00E04050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9847C2" w:rsidRPr="009847C2" w:rsidRDefault="009847C2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lastRenderedPageBreak/>
        <w:t xml:space="preserve"> Цель и/или основная идея школы</w:t>
      </w: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E04050" w:rsidRPr="000D4235" w:rsidRDefault="00E04050" w:rsidP="00E04050">
      <w:pPr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0D4235">
        <w:rPr>
          <w:rFonts w:ascii="Times New Roman" w:eastAsia="Cambria" w:hAnsi="Times New Roman" w:cs="Times New Roman"/>
          <w:sz w:val="28"/>
          <w:szCs w:val="24"/>
        </w:rPr>
        <w:t>Основная сфера деятельност</w:t>
      </w:r>
      <w:r w:rsidR="000D4235" w:rsidRPr="000D4235">
        <w:rPr>
          <w:rFonts w:ascii="Times New Roman" w:eastAsia="Cambria" w:hAnsi="Times New Roman" w:cs="Times New Roman"/>
          <w:sz w:val="28"/>
          <w:szCs w:val="24"/>
        </w:rPr>
        <w:t>и</w:t>
      </w:r>
      <w:r w:rsidRPr="000D4235">
        <w:rPr>
          <w:rFonts w:ascii="Times New Roman" w:eastAsia="Cambria" w:hAnsi="Times New Roman" w:cs="Times New Roman"/>
          <w:sz w:val="28"/>
          <w:szCs w:val="24"/>
        </w:rPr>
        <w:t xml:space="preserve"> школы - управление опережающим инновационным развитием, технологическим превосходством и рыночным лидерством наукоемких предприятий, включая </w:t>
      </w:r>
      <w:r w:rsidR="000D4235">
        <w:rPr>
          <w:rFonts w:ascii="Times New Roman" w:eastAsia="Cambria" w:hAnsi="Times New Roman" w:cs="Times New Roman"/>
          <w:sz w:val="28"/>
          <w:szCs w:val="24"/>
        </w:rPr>
        <w:t xml:space="preserve">как </w:t>
      </w:r>
      <w:r w:rsidRPr="000D4235">
        <w:rPr>
          <w:rFonts w:ascii="Times New Roman" w:eastAsia="Cambria" w:hAnsi="Times New Roman" w:cs="Times New Roman"/>
          <w:sz w:val="28"/>
          <w:szCs w:val="24"/>
        </w:rPr>
        <w:t>корпорации</w:t>
      </w:r>
      <w:r w:rsidR="000D4235">
        <w:rPr>
          <w:rFonts w:ascii="Times New Roman" w:eastAsia="Cambria" w:hAnsi="Times New Roman" w:cs="Times New Roman"/>
          <w:sz w:val="28"/>
          <w:szCs w:val="24"/>
        </w:rPr>
        <w:t>,</w:t>
      </w:r>
      <w:r w:rsidRPr="000D4235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0D4235">
        <w:rPr>
          <w:rFonts w:ascii="Times New Roman" w:eastAsia="Cambria" w:hAnsi="Times New Roman" w:cs="Times New Roman"/>
          <w:sz w:val="28"/>
          <w:szCs w:val="24"/>
        </w:rPr>
        <w:t xml:space="preserve">так </w:t>
      </w:r>
      <w:r w:rsidRPr="000D4235">
        <w:rPr>
          <w:rFonts w:ascii="Times New Roman" w:eastAsia="Cambria" w:hAnsi="Times New Roman" w:cs="Times New Roman"/>
          <w:sz w:val="28"/>
          <w:szCs w:val="24"/>
        </w:rPr>
        <w:t xml:space="preserve">и </w:t>
      </w:r>
      <w:proofErr w:type="spellStart"/>
      <w:r w:rsidR="000D4235">
        <w:rPr>
          <w:rFonts w:ascii="Times New Roman" w:eastAsia="Cambria" w:hAnsi="Times New Roman" w:cs="Times New Roman"/>
          <w:sz w:val="28"/>
          <w:szCs w:val="24"/>
        </w:rPr>
        <w:t>стартапы</w:t>
      </w:r>
      <w:proofErr w:type="spellEnd"/>
      <w:r w:rsidR="000D4235">
        <w:rPr>
          <w:rFonts w:ascii="Times New Roman" w:eastAsia="Cambria" w:hAnsi="Times New Roman" w:cs="Times New Roman"/>
          <w:sz w:val="28"/>
          <w:szCs w:val="24"/>
        </w:rPr>
        <w:t>,</w:t>
      </w:r>
      <w:r w:rsidRPr="000D4235">
        <w:rPr>
          <w:rFonts w:ascii="Times New Roman" w:eastAsia="Cambria" w:hAnsi="Times New Roman" w:cs="Times New Roman"/>
          <w:sz w:val="28"/>
          <w:szCs w:val="24"/>
        </w:rPr>
        <w:t xml:space="preserve"> на основе формирования систем управления уникальными технологическими компетенциями.  </w:t>
      </w: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 xml:space="preserve"> Научный руководитель</w:t>
      </w:r>
    </w:p>
    <w:p w:rsidR="00E04050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050" w:rsidRPr="007B275E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  <w:r w:rsidRPr="007B275E">
        <w:rPr>
          <w:rFonts w:ascii="Times New Roman" w:hAnsi="Times New Roman" w:cs="Times New Roman"/>
          <w:sz w:val="24"/>
          <w:szCs w:val="24"/>
        </w:rPr>
        <w:t>Каширин Александр Иванович, заместитель председателя Научно-технического совета ГК «</w:t>
      </w:r>
      <w:proofErr w:type="spellStart"/>
      <w:r w:rsidRPr="007B275E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>», заведующий базовой к</w:t>
      </w:r>
      <w:bookmarkStart w:id="0" w:name="_GoBack"/>
      <w:bookmarkEnd w:id="0"/>
      <w:r w:rsidRPr="007B275E">
        <w:rPr>
          <w:rFonts w:ascii="Times New Roman" w:hAnsi="Times New Roman" w:cs="Times New Roman"/>
          <w:sz w:val="24"/>
          <w:szCs w:val="24"/>
        </w:rPr>
        <w:t>афедрой ГК «</w:t>
      </w:r>
      <w:proofErr w:type="spellStart"/>
      <w:r w:rsidRPr="007B275E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>» «Инновационный менеджмент и ВЗД в промышленности» в РУДН, доктор экономических наук. Является автором 6 книг и более 100 публикаций преимущественно инновационной направленности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AC2626" w:rsidRPr="009847C2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 xml:space="preserve"> Ведущие ученые </w:t>
      </w:r>
    </w:p>
    <w:p w:rsidR="00E04050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050" w:rsidRPr="007B275E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75E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 xml:space="preserve"> Вадим Вениаминович, главный эксперт инновационного развития и новых проектов Научно-технического совета ГК «</w:t>
      </w:r>
      <w:proofErr w:type="spellStart"/>
      <w:r w:rsidRPr="007B275E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>», кандидат экономических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50" w:rsidRPr="007B275E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  <w:r w:rsidRPr="007B275E">
        <w:rPr>
          <w:rFonts w:ascii="Times New Roman" w:hAnsi="Times New Roman" w:cs="Times New Roman"/>
          <w:sz w:val="24"/>
          <w:szCs w:val="24"/>
        </w:rPr>
        <w:t xml:space="preserve">Филиппов Павел Геннадьевич, доктор физико-математических наук, профессор, главный эксперт Департамента стратегического управления и инновационного развития </w:t>
      </w:r>
      <w:proofErr w:type="spellStart"/>
      <w:r w:rsidRPr="007B275E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B275E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50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Сергей Викторович, доктор технических наук, з</w:t>
      </w:r>
      <w:r w:rsidRPr="00481BA7">
        <w:rPr>
          <w:rFonts w:ascii="Times New Roman" w:hAnsi="Times New Roman" w:cs="Times New Roman"/>
          <w:sz w:val="24"/>
          <w:szCs w:val="24"/>
        </w:rPr>
        <w:t xml:space="preserve">аместитель генерального директора «Швабе» по НИОКР, руководитель приоритетного технологического направления по технологиям оптоэлектроники и </w:t>
      </w:r>
      <w:proofErr w:type="spellStart"/>
      <w:r w:rsidRPr="00481BA7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1BA7">
        <w:rPr>
          <w:rFonts w:ascii="Times New Roman" w:hAnsi="Times New Roman" w:cs="Times New Roman"/>
          <w:sz w:val="24"/>
          <w:szCs w:val="24"/>
        </w:rPr>
        <w:t>  </w:t>
      </w:r>
    </w:p>
    <w:p w:rsidR="00E04050" w:rsidRDefault="00E04050" w:rsidP="00E04050">
      <w:pPr>
        <w:jc w:val="both"/>
        <w:rPr>
          <w:rFonts w:ascii="Times New Roman" w:hAnsi="Times New Roman" w:cs="Times New Roman"/>
          <w:sz w:val="24"/>
          <w:szCs w:val="24"/>
        </w:rPr>
      </w:pPr>
      <w:r w:rsidRPr="007B275E">
        <w:rPr>
          <w:rFonts w:ascii="Times New Roman" w:hAnsi="Times New Roman" w:cs="Times New Roman"/>
          <w:sz w:val="24"/>
          <w:szCs w:val="24"/>
        </w:rPr>
        <w:t xml:space="preserve">Семенов Александр Сергеевич, заместитель </w:t>
      </w:r>
      <w:r>
        <w:rPr>
          <w:rFonts w:ascii="Times New Roman" w:hAnsi="Times New Roman" w:cs="Times New Roman"/>
          <w:sz w:val="24"/>
          <w:szCs w:val="24"/>
        </w:rPr>
        <w:t>заведующего б</w:t>
      </w:r>
      <w:r w:rsidRPr="007B275E"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>ой кафедры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РУДН, </w:t>
      </w:r>
      <w:r w:rsidRPr="007B275E">
        <w:rPr>
          <w:rFonts w:ascii="Times New Roman" w:hAnsi="Times New Roman" w:cs="Times New Roman"/>
          <w:sz w:val="24"/>
          <w:szCs w:val="24"/>
        </w:rPr>
        <w:t xml:space="preserve"> генеральный</w:t>
      </w:r>
      <w:proofErr w:type="gramEnd"/>
      <w:r w:rsidRPr="007B275E">
        <w:rPr>
          <w:rFonts w:ascii="Times New Roman" w:hAnsi="Times New Roman" w:cs="Times New Roman"/>
          <w:sz w:val="24"/>
          <w:szCs w:val="24"/>
        </w:rPr>
        <w:t xml:space="preserve"> директор Консалтинговой группы «Венчурный консалтинг» (VC </w:t>
      </w:r>
      <w:proofErr w:type="spellStart"/>
      <w:r w:rsidRPr="007B275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B275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– консалтинг в сфере инновационного менеджмента.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 xml:space="preserve"> Основные направления научных исследований</w:t>
      </w:r>
    </w:p>
    <w:p w:rsidR="00E04050" w:rsidRDefault="00E04050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</w:rPr>
      </w:pPr>
      <w:r w:rsidRPr="000D4235">
        <w:rPr>
          <w:rFonts w:ascii="Times New Roman" w:eastAsia="Times New Roman" w:hAnsi="Times New Roman" w:cs="Times New Roman"/>
          <w:color w:val="201F1E"/>
          <w:sz w:val="28"/>
          <w:szCs w:val="18"/>
        </w:rPr>
        <w:t xml:space="preserve"> - </w:t>
      </w:r>
      <w:r>
        <w:rPr>
          <w:rFonts w:ascii="Times New Roman" w:eastAsia="Times New Roman" w:hAnsi="Times New Roman" w:cs="Times New Roman"/>
          <w:color w:val="201F1E"/>
          <w:sz w:val="28"/>
          <w:szCs w:val="18"/>
        </w:rPr>
        <w:t>управление опережающим развитием наукоемких предприятий</w:t>
      </w:r>
    </w:p>
    <w:p w:rsidR="00E04050" w:rsidRDefault="000D4235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18"/>
        </w:rPr>
        <w:t xml:space="preserve"> </w:t>
      </w:r>
      <w:r w:rsidR="00E04050">
        <w:rPr>
          <w:rFonts w:ascii="Times New Roman" w:eastAsia="Times New Roman" w:hAnsi="Times New Roman" w:cs="Times New Roman"/>
          <w:color w:val="201F1E"/>
          <w:sz w:val="28"/>
          <w:szCs w:val="18"/>
        </w:rPr>
        <w:t>- управление уникальными технологическими компетенциями</w:t>
      </w:r>
    </w:p>
    <w:p w:rsidR="00E04050" w:rsidRDefault="000D4235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18"/>
        </w:rPr>
        <w:t xml:space="preserve"> </w:t>
      </w:r>
      <w:r w:rsidR="00E04050">
        <w:rPr>
          <w:rFonts w:ascii="Times New Roman" w:eastAsia="Times New Roman" w:hAnsi="Times New Roman" w:cs="Times New Roman"/>
          <w:color w:val="201F1E"/>
          <w:sz w:val="28"/>
          <w:szCs w:val="18"/>
        </w:rPr>
        <w:t xml:space="preserve">- создание и управление центрами компетенций и центрами глобального </w:t>
      </w:r>
      <w:r>
        <w:rPr>
          <w:rFonts w:ascii="Times New Roman" w:eastAsia="Times New Roman" w:hAnsi="Times New Roman" w:cs="Times New Roman"/>
          <w:color w:val="201F1E"/>
          <w:sz w:val="28"/>
          <w:szCs w:val="18"/>
        </w:rPr>
        <w:t xml:space="preserve"> </w:t>
      </w:r>
      <w:r w:rsidR="00E04050">
        <w:rPr>
          <w:rFonts w:ascii="Times New Roman" w:eastAsia="Times New Roman" w:hAnsi="Times New Roman" w:cs="Times New Roman"/>
          <w:color w:val="201F1E"/>
          <w:sz w:val="28"/>
          <w:szCs w:val="18"/>
        </w:rPr>
        <w:t>технологического превосходства</w:t>
      </w:r>
    </w:p>
    <w:p w:rsidR="00E04050" w:rsidRPr="00E04050" w:rsidRDefault="000D4235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18"/>
        </w:rPr>
        <w:t xml:space="preserve"> </w:t>
      </w:r>
      <w:r w:rsidR="00E04050">
        <w:rPr>
          <w:rFonts w:ascii="Times New Roman" w:eastAsia="Times New Roman" w:hAnsi="Times New Roman" w:cs="Times New Roman"/>
          <w:color w:val="201F1E"/>
          <w:sz w:val="28"/>
          <w:szCs w:val="18"/>
        </w:rPr>
        <w:t>- инновационный менеджмент и венчурное инвестирование.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0D4235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 xml:space="preserve"> </w:t>
      </w:r>
    </w:p>
    <w:p w:rsidR="000D4235" w:rsidRDefault="000D4235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0D4235" w:rsidRDefault="000D4235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AC2626" w:rsidRPr="009847C2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Результаты </w:t>
      </w:r>
      <w:r w:rsidR="009847C2"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научных исследований</w:t>
      </w:r>
    </w:p>
    <w:p w:rsidR="00E04050" w:rsidRDefault="00E04050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04050" w:rsidRPr="00100322" w:rsidRDefault="00E04050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Предложена научная идея использования</w:t>
      </w:r>
      <w:r w:rsidRPr="001975E6">
        <w:rPr>
          <w:rFonts w:ascii="Times New Roman" w:hAnsi="Times New Roman"/>
          <w:sz w:val="28"/>
          <w:lang w:val="ru-RU"/>
        </w:rPr>
        <w:t xml:space="preserve"> подхода управления компетенциями в качестве теор</w:t>
      </w:r>
      <w:r w:rsidRPr="00E57742">
        <w:rPr>
          <w:rFonts w:ascii="Times New Roman" w:hAnsi="Times New Roman"/>
          <w:sz w:val="28"/>
          <w:lang w:val="ru-RU"/>
        </w:rPr>
        <w:t>етико-методической базы формирования концепции стратегического управления инновационным развитием государственной корпорации</w:t>
      </w:r>
    </w:p>
    <w:p w:rsidR="00E04050" w:rsidRDefault="00E04050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Разработана теория формирования нов</w:t>
      </w:r>
      <w:r w:rsidRPr="00E75273">
        <w:rPr>
          <w:rFonts w:ascii="Times New Roman" w:hAnsi="Times New Roman"/>
          <w:sz w:val="28"/>
          <w:lang w:val="ru-RU"/>
        </w:rPr>
        <w:t>ых</w:t>
      </w:r>
      <w:r>
        <w:rPr>
          <w:rFonts w:ascii="Times New Roman" w:hAnsi="Times New Roman"/>
          <w:sz w:val="28"/>
          <w:lang w:val="ru-RU"/>
        </w:rPr>
        <w:t xml:space="preserve"> рынк</w:t>
      </w:r>
      <w:r w:rsidRPr="00E75273">
        <w:rPr>
          <w:rFonts w:ascii="Times New Roman" w:hAnsi="Times New Roman"/>
          <w:sz w:val="28"/>
          <w:lang w:val="ru-RU"/>
        </w:rPr>
        <w:t>ов</w:t>
      </w:r>
      <w:r>
        <w:rPr>
          <w:rFonts w:ascii="Times New Roman" w:hAnsi="Times New Roman"/>
          <w:sz w:val="28"/>
          <w:lang w:val="ru-RU"/>
        </w:rPr>
        <w:t xml:space="preserve"> </w:t>
      </w:r>
      <w:bookmarkStart w:id="1" w:name="_Hlk518733796"/>
      <w:r w:rsidRPr="000C07C7">
        <w:rPr>
          <w:rFonts w:ascii="Times New Roman" w:hAnsi="Times New Roman"/>
          <w:sz w:val="28"/>
          <w:lang w:val="ru-RU"/>
        </w:rPr>
        <w:t>– рынка проблем и задач и рынка технологических компетенций в ближайшие годы</w:t>
      </w:r>
      <w:bookmarkEnd w:id="1"/>
    </w:p>
    <w:p w:rsidR="00E04050" w:rsidRPr="006F21A3" w:rsidRDefault="00E04050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Pr="001975E6">
        <w:rPr>
          <w:rFonts w:ascii="Times New Roman" w:hAnsi="Times New Roman"/>
          <w:sz w:val="28"/>
          <w:lang w:val="ru-RU"/>
        </w:rPr>
        <w:t xml:space="preserve">ыявлен источник создания </w:t>
      </w:r>
      <w:bookmarkStart w:id="2" w:name="_Hlk507008672"/>
      <w:r w:rsidRPr="001975E6">
        <w:rPr>
          <w:rFonts w:ascii="Times New Roman" w:hAnsi="Times New Roman"/>
          <w:sz w:val="28"/>
          <w:lang w:val="ru-RU"/>
        </w:rPr>
        <w:t xml:space="preserve">уникальных технологических компетенций </w:t>
      </w:r>
      <w:bookmarkEnd w:id="2"/>
      <w:r w:rsidRPr="001975E6">
        <w:rPr>
          <w:rFonts w:ascii="Times New Roman" w:hAnsi="Times New Roman"/>
          <w:sz w:val="28"/>
          <w:lang w:val="ru-RU"/>
        </w:rPr>
        <w:t>в виде новых, не решаемых ранее</w:t>
      </w:r>
      <w:r w:rsidRPr="00E57742">
        <w:rPr>
          <w:rFonts w:ascii="Times New Roman" w:hAnsi="Times New Roman"/>
          <w:sz w:val="28"/>
          <w:lang w:val="ru-RU"/>
        </w:rPr>
        <w:t xml:space="preserve">, проблем и задач, главной базой которых являются глобальные вызовы, тренды и прогнозы научно-технического развития, что позволяет создать систему </w:t>
      </w:r>
      <w:bookmarkStart w:id="3" w:name="_Hlk520554479"/>
      <w:r w:rsidRPr="00E57742">
        <w:rPr>
          <w:rFonts w:ascii="Times New Roman" w:hAnsi="Times New Roman"/>
          <w:sz w:val="28"/>
          <w:lang w:val="ru-RU"/>
        </w:rPr>
        <w:t>воспроизводства и управления УТК</w:t>
      </w:r>
      <w:bookmarkEnd w:id="3"/>
      <w:r>
        <w:rPr>
          <w:rFonts w:ascii="Times New Roman" w:hAnsi="Times New Roman"/>
          <w:sz w:val="28"/>
          <w:lang w:val="ru-RU"/>
        </w:rPr>
        <w:t>.</w:t>
      </w:r>
    </w:p>
    <w:p w:rsidR="00E04050" w:rsidRDefault="00E04050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773CEA">
        <w:rPr>
          <w:rFonts w:ascii="Times New Roman" w:hAnsi="Times New Roman"/>
          <w:sz w:val="28"/>
          <w:lang w:val="ru-RU"/>
        </w:rPr>
        <w:t>бобщены существующие в современной российской и зарубежной практике инструменты и механизмы управления инновационным развитием корпораций</w:t>
      </w:r>
      <w:r>
        <w:rPr>
          <w:rFonts w:ascii="Times New Roman" w:hAnsi="Times New Roman"/>
          <w:sz w:val="28"/>
          <w:lang w:val="ru-RU"/>
        </w:rPr>
        <w:t>,</w:t>
      </w:r>
      <w:r w:rsidRPr="00773CEA">
        <w:rPr>
          <w:rFonts w:ascii="Times New Roman" w:hAnsi="Times New Roman"/>
          <w:sz w:val="28"/>
          <w:lang w:val="ru-RU"/>
        </w:rPr>
        <w:t xml:space="preserve"> и сформулированы предложения по их адаптации к деятельности российских государственных корпораций</w:t>
      </w:r>
      <w:r w:rsidRPr="00100322">
        <w:rPr>
          <w:rFonts w:ascii="Times New Roman" w:hAnsi="Times New Roman"/>
          <w:sz w:val="28"/>
          <w:lang w:val="ru-RU"/>
        </w:rPr>
        <w:t>;</w:t>
      </w:r>
    </w:p>
    <w:p w:rsidR="00E04050" w:rsidRDefault="00E04050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Pr="000C07C7">
        <w:rPr>
          <w:rFonts w:ascii="Times New Roman" w:hAnsi="Times New Roman"/>
          <w:sz w:val="28"/>
          <w:lang w:val="ru-RU"/>
        </w:rPr>
        <w:t xml:space="preserve">редложено </w:t>
      </w:r>
      <w:r>
        <w:rPr>
          <w:rFonts w:ascii="Times New Roman" w:hAnsi="Times New Roman"/>
          <w:sz w:val="28"/>
          <w:lang w:val="ru-RU"/>
        </w:rPr>
        <w:t>обосновани</w:t>
      </w:r>
      <w:r w:rsidR="000D4235"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 возможности поэтапного внедрения</w:t>
      </w:r>
      <w:r w:rsidRPr="000C07C7">
        <w:rPr>
          <w:rFonts w:ascii="Times New Roman" w:hAnsi="Times New Roman"/>
          <w:sz w:val="28"/>
          <w:lang w:val="ru-RU"/>
        </w:rPr>
        <w:t xml:space="preserve"> механи</w:t>
      </w:r>
      <w:r>
        <w:rPr>
          <w:rFonts w:ascii="Times New Roman" w:hAnsi="Times New Roman"/>
          <w:sz w:val="28"/>
          <w:lang w:val="ru-RU"/>
        </w:rPr>
        <w:t>змов «открытых инноваций»</w:t>
      </w:r>
      <w:r w:rsidRPr="000C07C7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создания</w:t>
      </w:r>
      <w:r w:rsidRPr="000C07C7">
        <w:rPr>
          <w:rFonts w:ascii="Times New Roman" w:hAnsi="Times New Roman"/>
          <w:sz w:val="28"/>
          <w:lang w:val="ru-RU"/>
        </w:rPr>
        <w:t xml:space="preserve"> центров </w:t>
      </w:r>
      <w:r w:rsidRPr="00E75273">
        <w:rPr>
          <w:rFonts w:ascii="Times New Roman" w:hAnsi="Times New Roman"/>
          <w:sz w:val="28"/>
          <w:lang w:val="ru-RU"/>
        </w:rPr>
        <w:t>глобального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07C7">
        <w:rPr>
          <w:rFonts w:ascii="Times New Roman" w:hAnsi="Times New Roman"/>
          <w:sz w:val="28"/>
          <w:lang w:val="ru-RU"/>
        </w:rPr>
        <w:t>технологического превосход</w:t>
      </w:r>
      <w:r>
        <w:rPr>
          <w:rFonts w:ascii="Times New Roman" w:hAnsi="Times New Roman"/>
          <w:sz w:val="28"/>
          <w:lang w:val="ru-RU"/>
        </w:rPr>
        <w:t>ства</w:t>
      </w:r>
    </w:p>
    <w:p w:rsidR="00E04050" w:rsidRDefault="00E04050" w:rsidP="00E04050">
      <w:pPr>
        <w:pStyle w:val="Compact"/>
        <w:tabs>
          <w:tab w:val="left" w:pos="709"/>
        </w:tabs>
        <w:spacing w:before="0" w:after="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0D4235">
        <w:rPr>
          <w:rFonts w:ascii="Times New Roman" w:hAnsi="Times New Roman"/>
          <w:sz w:val="28"/>
          <w:lang w:val="ru-RU"/>
        </w:rPr>
        <w:t>Р</w:t>
      </w:r>
      <w:r w:rsidRPr="006F21A3">
        <w:rPr>
          <w:rFonts w:ascii="Times New Roman" w:hAnsi="Times New Roman"/>
          <w:sz w:val="28"/>
          <w:lang w:val="ru-RU"/>
        </w:rPr>
        <w:t>азработана методика выявления, описания и выработки направлений коммерциализации уникальных технологических компетенций</w:t>
      </w:r>
      <w:r>
        <w:rPr>
          <w:rFonts w:ascii="Times New Roman" w:hAnsi="Times New Roman"/>
          <w:sz w:val="28"/>
          <w:lang w:val="ru-RU"/>
        </w:rPr>
        <w:t>, готовая к применению в рамках крупных корпораций в сфере промышленности и высоких технологий</w:t>
      </w:r>
      <w:r w:rsidRPr="00100322">
        <w:rPr>
          <w:rFonts w:ascii="Times New Roman" w:hAnsi="Times New Roman"/>
          <w:sz w:val="28"/>
          <w:lang w:val="ru-RU"/>
        </w:rPr>
        <w:t>;</w:t>
      </w:r>
    </w:p>
    <w:p w:rsidR="00E04050" w:rsidRDefault="00E04050" w:rsidP="00E04050">
      <w:pPr>
        <w:pStyle w:val="Compact"/>
        <w:tabs>
          <w:tab w:val="left" w:pos="709"/>
        </w:tabs>
        <w:spacing w:before="0" w:after="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0D4235">
        <w:rPr>
          <w:rFonts w:ascii="Times New Roman" w:hAnsi="Times New Roman"/>
          <w:sz w:val="28"/>
          <w:lang w:val="ru-RU"/>
        </w:rPr>
        <w:t>Р</w:t>
      </w:r>
      <w:r w:rsidRPr="00100322">
        <w:rPr>
          <w:rFonts w:ascii="Times New Roman" w:hAnsi="Times New Roman"/>
          <w:sz w:val="28"/>
          <w:lang w:val="ru-RU"/>
        </w:rPr>
        <w:t>азработана методика управления проблемами и задачами как составн</w:t>
      </w:r>
      <w:r>
        <w:rPr>
          <w:rFonts w:ascii="Times New Roman" w:hAnsi="Times New Roman"/>
          <w:sz w:val="28"/>
          <w:lang w:val="ru-RU"/>
        </w:rPr>
        <w:t>ая</w:t>
      </w:r>
      <w:r w:rsidRPr="00100322">
        <w:rPr>
          <w:rFonts w:ascii="Times New Roman" w:hAnsi="Times New Roman"/>
          <w:sz w:val="28"/>
          <w:lang w:val="ru-RU"/>
        </w:rPr>
        <w:t xml:space="preserve"> част</w:t>
      </w:r>
      <w:r>
        <w:rPr>
          <w:rFonts w:ascii="Times New Roman" w:hAnsi="Times New Roman"/>
          <w:sz w:val="28"/>
          <w:lang w:val="ru-RU"/>
        </w:rPr>
        <w:t>ь</w:t>
      </w:r>
      <w:r w:rsidRPr="00100322">
        <w:rPr>
          <w:rFonts w:ascii="Times New Roman" w:hAnsi="Times New Roman"/>
          <w:sz w:val="28"/>
          <w:lang w:val="ru-RU"/>
        </w:rPr>
        <w:t xml:space="preserve"> системы управления инновационным развитием, обеспечивающей его существенное ускорение на основе быстрого решения существующих проблем и задач</w:t>
      </w:r>
      <w:r>
        <w:rPr>
          <w:rFonts w:ascii="Times New Roman" w:hAnsi="Times New Roman"/>
          <w:sz w:val="28"/>
          <w:lang w:val="ru-RU"/>
        </w:rPr>
        <w:t>,</w:t>
      </w:r>
      <w:r w:rsidRPr="00100322">
        <w:rPr>
          <w:rFonts w:ascii="Times New Roman" w:hAnsi="Times New Roman"/>
          <w:sz w:val="28"/>
          <w:lang w:val="ru-RU"/>
        </w:rPr>
        <w:t xml:space="preserve"> в том числе привлекаемыми со стороны исполнителями;</w:t>
      </w:r>
    </w:p>
    <w:p w:rsidR="00E04050" w:rsidRPr="00100322" w:rsidRDefault="00E04050" w:rsidP="00E04050">
      <w:pPr>
        <w:pStyle w:val="Compact"/>
        <w:tabs>
          <w:tab w:val="left" w:pos="709"/>
        </w:tabs>
        <w:spacing w:before="0" w:after="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0D4235"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озданы</w:t>
      </w:r>
      <w:r w:rsidRPr="00AA3D00">
        <w:rPr>
          <w:rFonts w:ascii="Times New Roman" w:hAnsi="Times New Roman"/>
          <w:sz w:val="28"/>
          <w:lang w:val="ru-RU"/>
        </w:rPr>
        <w:t xml:space="preserve"> алгоритмы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6F21A3">
        <w:rPr>
          <w:rFonts w:ascii="Times New Roman" w:hAnsi="Times New Roman"/>
          <w:sz w:val="28"/>
          <w:lang w:val="ru-RU"/>
        </w:rPr>
        <w:t>выявления и описания уникальных технологических компетенций, поиска направлений и вариантов коммерциализации УТК, алгоритм агрегирования и масштабирования информации о компетенциях организации</w:t>
      </w:r>
      <w:r w:rsidRPr="00100322">
        <w:rPr>
          <w:rFonts w:ascii="Times New Roman" w:hAnsi="Times New Roman"/>
          <w:sz w:val="28"/>
          <w:lang w:val="ru-RU"/>
        </w:rPr>
        <w:t>;</w:t>
      </w:r>
    </w:p>
    <w:p w:rsidR="00E04050" w:rsidRDefault="000D4235" w:rsidP="00E04050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="00E04050">
        <w:rPr>
          <w:rFonts w:ascii="Times New Roman" w:hAnsi="Times New Roman"/>
          <w:sz w:val="28"/>
          <w:lang w:val="ru-RU"/>
        </w:rPr>
        <w:t>редложены</w:t>
      </w:r>
      <w:r w:rsidR="00E04050" w:rsidRPr="00100322">
        <w:rPr>
          <w:rFonts w:ascii="Times New Roman" w:hAnsi="Times New Roman"/>
          <w:sz w:val="28"/>
          <w:lang w:val="ru-RU"/>
        </w:rPr>
        <w:t xml:space="preserve"> основные положения концепции опережающего развития и глобального технологического превосходства корпо</w:t>
      </w:r>
      <w:r w:rsidR="00E04050">
        <w:rPr>
          <w:rFonts w:ascii="Times New Roman" w:hAnsi="Times New Roman"/>
          <w:sz w:val="28"/>
          <w:lang w:val="ru-RU"/>
        </w:rPr>
        <w:t>рации «</w:t>
      </w:r>
      <w:proofErr w:type="spellStart"/>
      <w:r w:rsidR="00E04050">
        <w:rPr>
          <w:rFonts w:ascii="Times New Roman" w:hAnsi="Times New Roman"/>
          <w:sz w:val="28"/>
          <w:lang w:val="ru-RU"/>
        </w:rPr>
        <w:t>Ростех</w:t>
      </w:r>
      <w:proofErr w:type="spellEnd"/>
      <w:r w:rsidR="00E04050">
        <w:rPr>
          <w:rFonts w:ascii="Times New Roman" w:hAnsi="Times New Roman"/>
          <w:sz w:val="28"/>
          <w:lang w:val="ru-RU"/>
        </w:rPr>
        <w:t>» на мировом рынке</w:t>
      </w:r>
      <w:r w:rsidR="00E04050" w:rsidRPr="00100322">
        <w:rPr>
          <w:rFonts w:ascii="Times New Roman" w:hAnsi="Times New Roman"/>
          <w:sz w:val="28"/>
          <w:lang w:val="ru-RU"/>
        </w:rPr>
        <w:t xml:space="preserve"> </w:t>
      </w:r>
      <w:r w:rsidR="00E04050" w:rsidRPr="00E75273">
        <w:rPr>
          <w:rFonts w:ascii="Times New Roman" w:hAnsi="Times New Roman"/>
          <w:sz w:val="28"/>
          <w:lang w:val="ru-RU"/>
        </w:rPr>
        <w:t>на</w:t>
      </w:r>
      <w:r w:rsidR="00E04050">
        <w:rPr>
          <w:rFonts w:ascii="Times New Roman" w:hAnsi="Times New Roman"/>
          <w:sz w:val="28"/>
          <w:lang w:val="ru-RU"/>
        </w:rPr>
        <w:t xml:space="preserve"> основ</w:t>
      </w:r>
      <w:r w:rsidR="00E04050" w:rsidRPr="00E75273">
        <w:rPr>
          <w:rFonts w:ascii="Times New Roman" w:hAnsi="Times New Roman"/>
          <w:sz w:val="28"/>
          <w:lang w:val="ru-RU"/>
        </w:rPr>
        <w:t>е</w:t>
      </w:r>
      <w:r w:rsidR="00E04050" w:rsidRPr="00100322">
        <w:rPr>
          <w:rFonts w:ascii="Times New Roman" w:hAnsi="Times New Roman"/>
          <w:sz w:val="28"/>
          <w:lang w:val="ru-RU"/>
        </w:rPr>
        <w:t xml:space="preserve"> управления УТК, проблемами и задачами, что позволит ускорить процессы диверсификации и рост объемов гражданской продукции, достижение корпорацией лиди</w:t>
      </w:r>
      <w:r>
        <w:rPr>
          <w:rFonts w:ascii="Times New Roman" w:hAnsi="Times New Roman"/>
          <w:sz w:val="28"/>
          <w:lang w:val="ru-RU"/>
        </w:rPr>
        <w:t>рующих позиций на мировом рынке.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E04050" w:rsidRDefault="00E04050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</w:rPr>
        <w:t>Публикации</w:t>
      </w:r>
    </w:p>
    <w:p w:rsidR="00E04050" w:rsidRDefault="00E04050" w:rsidP="00E0405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7B275E">
        <w:rPr>
          <w:spacing w:val="-2"/>
        </w:rPr>
        <w:lastRenderedPageBreak/>
        <w:t>Чемезов С.В., Волобуев Н.А., Коптев Ю.Н., Каширин А.И.</w:t>
      </w:r>
      <w:r w:rsidRPr="007B275E">
        <w:rPr>
          <w:spacing w:val="-2"/>
        </w:rPr>
        <w:br/>
      </w:r>
      <w:hyperlink r:id="rId5" w:history="1">
        <w:r w:rsidRPr="007B275E">
          <w:rPr>
            <w:spacing w:val="-2"/>
          </w:rPr>
          <w:t>Центры глобального технологического превосходства - механизмы опережающего инновационного развития</w:t>
        </w:r>
      </w:hyperlink>
      <w:r>
        <w:rPr>
          <w:spacing w:val="-2"/>
        </w:rPr>
        <w:t xml:space="preserve"> </w:t>
      </w:r>
      <w:r>
        <w:rPr>
          <w:spacing w:val="-2"/>
          <w:lang w:val="ru-RU"/>
        </w:rPr>
        <w:t xml:space="preserve">// </w:t>
      </w:r>
      <w:hyperlink r:id="rId6" w:history="1">
        <w:r w:rsidRPr="007B275E">
          <w:rPr>
            <w:spacing w:val="-2"/>
          </w:rPr>
          <w:t>Инновации</w:t>
        </w:r>
      </w:hyperlink>
      <w:r w:rsidRPr="007B275E">
        <w:rPr>
          <w:spacing w:val="-2"/>
        </w:rPr>
        <w:t xml:space="preserve">. 2019. </w:t>
      </w:r>
      <w:hyperlink r:id="rId7" w:history="1">
        <w:r w:rsidRPr="007B275E">
          <w:rPr>
            <w:spacing w:val="-2"/>
          </w:rPr>
          <w:t>№ 10 (252)</w:t>
        </w:r>
      </w:hyperlink>
      <w:r w:rsidRPr="007B275E">
        <w:rPr>
          <w:spacing w:val="-2"/>
        </w:rPr>
        <w:t>. С. 3-19.</w:t>
      </w:r>
    </w:p>
    <w:p w:rsidR="00E04050" w:rsidRDefault="00E04050" w:rsidP="00E0405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proofErr w:type="spellStart"/>
      <w:r w:rsidRPr="007B275E">
        <w:rPr>
          <w:spacing w:val="-2"/>
        </w:rPr>
        <w:t>Kashirin</w:t>
      </w:r>
      <w:proofErr w:type="spellEnd"/>
      <w:r w:rsidRPr="007B275E">
        <w:rPr>
          <w:spacing w:val="-2"/>
        </w:rPr>
        <w:t xml:space="preserve"> A.I., </w:t>
      </w:r>
      <w:proofErr w:type="spellStart"/>
      <w:r w:rsidRPr="007B275E">
        <w:rPr>
          <w:spacing w:val="-2"/>
        </w:rPr>
        <w:t>Chursin</w:t>
      </w:r>
      <w:proofErr w:type="spellEnd"/>
      <w:r w:rsidRPr="007B275E">
        <w:rPr>
          <w:spacing w:val="-2"/>
        </w:rPr>
        <w:t xml:space="preserve"> A.A., </w:t>
      </w:r>
      <w:proofErr w:type="spellStart"/>
      <w:r w:rsidRPr="007B275E">
        <w:rPr>
          <w:spacing w:val="-2"/>
        </w:rPr>
        <w:t>Yudin</w:t>
      </w:r>
      <w:proofErr w:type="spellEnd"/>
      <w:r w:rsidRPr="007B275E">
        <w:rPr>
          <w:spacing w:val="-2"/>
        </w:rPr>
        <w:t xml:space="preserve"> A.V., </w:t>
      </w:r>
      <w:proofErr w:type="spellStart"/>
      <w:r w:rsidRPr="007B275E">
        <w:rPr>
          <w:spacing w:val="-2"/>
        </w:rPr>
        <w:t>Butrova</w:t>
      </w:r>
      <w:proofErr w:type="spellEnd"/>
      <w:r w:rsidRPr="007B275E">
        <w:rPr>
          <w:spacing w:val="-2"/>
        </w:rPr>
        <w:t xml:space="preserve"> E.V. </w:t>
      </w:r>
      <w:proofErr w:type="spellStart"/>
      <w:r w:rsidRPr="007B275E">
        <w:rPr>
          <w:spacing w:val="-2"/>
        </w:rPr>
        <w:t>Assessment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of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the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effectiveness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of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innovative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projects</w:t>
      </w:r>
      <w:proofErr w:type="spellEnd"/>
      <w:r w:rsidRPr="007B275E">
        <w:rPr>
          <w:spacing w:val="-2"/>
        </w:rPr>
        <w:t xml:space="preserve">: </w:t>
      </w:r>
      <w:proofErr w:type="spellStart"/>
      <w:r w:rsidRPr="007B275E">
        <w:rPr>
          <w:spacing w:val="-2"/>
        </w:rPr>
        <w:t>algorithms</w:t>
      </w:r>
      <w:proofErr w:type="spellEnd"/>
      <w:r w:rsidRPr="007B275E">
        <w:rPr>
          <w:spacing w:val="-2"/>
        </w:rPr>
        <w:t xml:space="preserve">, </w:t>
      </w:r>
      <w:proofErr w:type="spellStart"/>
      <w:r w:rsidRPr="007B275E">
        <w:rPr>
          <w:spacing w:val="-2"/>
        </w:rPr>
        <w:t>tools</w:t>
      </w:r>
      <w:proofErr w:type="spellEnd"/>
      <w:r w:rsidRPr="007B275E">
        <w:rPr>
          <w:spacing w:val="-2"/>
        </w:rPr>
        <w:t xml:space="preserve">, </w:t>
      </w:r>
      <w:proofErr w:type="spellStart"/>
      <w:r w:rsidRPr="007B275E">
        <w:rPr>
          <w:spacing w:val="-2"/>
        </w:rPr>
        <w:t>methods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of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information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analysis</w:t>
      </w:r>
      <w:proofErr w:type="spellEnd"/>
      <w:r w:rsidRPr="007B275E">
        <w:rPr>
          <w:spacing w:val="-2"/>
        </w:rPr>
        <w:t xml:space="preserve"> // </w:t>
      </w:r>
      <w:proofErr w:type="spellStart"/>
      <w:r w:rsidRPr="007B275E">
        <w:rPr>
          <w:spacing w:val="-2"/>
        </w:rPr>
        <w:t>Journal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of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Advanced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Research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in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Dynamical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and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Control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Systems</w:t>
      </w:r>
      <w:proofErr w:type="spellEnd"/>
      <w:r w:rsidRPr="007B275E">
        <w:rPr>
          <w:spacing w:val="-2"/>
        </w:rPr>
        <w:t>. 2019. Т. 11. № S10. С. 204-211.</w:t>
      </w:r>
    </w:p>
    <w:p w:rsidR="00E04050" w:rsidRDefault="00E04050" w:rsidP="00E0405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proofErr w:type="spellStart"/>
      <w:r w:rsidRPr="007B275E">
        <w:rPr>
          <w:spacing w:val="-2"/>
        </w:rPr>
        <w:t>Chursin</w:t>
      </w:r>
      <w:proofErr w:type="spellEnd"/>
      <w:r w:rsidRPr="007B275E">
        <w:rPr>
          <w:spacing w:val="-2"/>
        </w:rPr>
        <w:t xml:space="preserve"> A.A., </w:t>
      </w:r>
      <w:proofErr w:type="spellStart"/>
      <w:r w:rsidRPr="007B275E">
        <w:rPr>
          <w:spacing w:val="-2"/>
        </w:rPr>
        <w:t>Kashirin</w:t>
      </w:r>
      <w:proofErr w:type="spellEnd"/>
      <w:r w:rsidRPr="007B275E">
        <w:rPr>
          <w:spacing w:val="-2"/>
        </w:rPr>
        <w:t xml:space="preserve"> A.I., </w:t>
      </w:r>
      <w:proofErr w:type="spellStart"/>
      <w:r w:rsidRPr="007B275E">
        <w:rPr>
          <w:spacing w:val="-2"/>
        </w:rPr>
        <w:t>Strenalyuk</w:t>
      </w:r>
      <w:proofErr w:type="spellEnd"/>
      <w:r w:rsidRPr="007B275E">
        <w:rPr>
          <w:spacing w:val="-2"/>
        </w:rPr>
        <w:t xml:space="preserve"> V.V., </w:t>
      </w:r>
      <w:proofErr w:type="spellStart"/>
      <w:r w:rsidRPr="007B275E">
        <w:rPr>
          <w:spacing w:val="-2"/>
        </w:rPr>
        <w:t>Semenov</w:t>
      </w:r>
      <w:proofErr w:type="spellEnd"/>
      <w:r w:rsidRPr="007B275E">
        <w:rPr>
          <w:spacing w:val="-2"/>
        </w:rPr>
        <w:t xml:space="preserve"> A.S.</w:t>
      </w:r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Development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of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methods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to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commercialize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unique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technological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competencies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at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high-technology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enterprises</w:t>
      </w:r>
      <w:proofErr w:type="spellEnd"/>
      <w:r w:rsidRPr="00FC5583">
        <w:rPr>
          <w:spacing w:val="-2"/>
        </w:rPr>
        <w:t xml:space="preserve"> // </w:t>
      </w:r>
      <w:r w:rsidRPr="007B275E">
        <w:rPr>
          <w:spacing w:val="-2"/>
        </w:rPr>
        <w:t>В</w:t>
      </w:r>
      <w:r w:rsidRPr="00FC5583">
        <w:rPr>
          <w:spacing w:val="-2"/>
        </w:rPr>
        <w:t xml:space="preserve"> </w:t>
      </w:r>
      <w:r w:rsidRPr="007B275E">
        <w:rPr>
          <w:spacing w:val="-2"/>
        </w:rPr>
        <w:t>сборнике</w:t>
      </w:r>
      <w:r w:rsidRPr="00FC5583">
        <w:rPr>
          <w:spacing w:val="-2"/>
        </w:rPr>
        <w:t xml:space="preserve">: ICPE 2018 - </w:t>
      </w:r>
      <w:proofErr w:type="spellStart"/>
      <w:r w:rsidRPr="00FC5583">
        <w:rPr>
          <w:spacing w:val="-2"/>
        </w:rPr>
        <w:t>International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Conference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on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Psychology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and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Education</w:t>
      </w:r>
      <w:proofErr w:type="spellEnd"/>
      <w:r w:rsidRPr="00FC5583">
        <w:rPr>
          <w:spacing w:val="-2"/>
        </w:rPr>
        <w:t xml:space="preserve"> </w:t>
      </w:r>
      <w:r w:rsidRPr="007B275E">
        <w:rPr>
          <w:spacing w:val="-2"/>
        </w:rPr>
        <w:t>Сер</w:t>
      </w:r>
      <w:r w:rsidRPr="00FC5583">
        <w:rPr>
          <w:spacing w:val="-2"/>
        </w:rPr>
        <w:t xml:space="preserve">. </w:t>
      </w:r>
      <w:r w:rsidRPr="007B275E">
        <w:rPr>
          <w:spacing w:val="-2"/>
        </w:rPr>
        <w:t>"</w:t>
      </w:r>
      <w:proofErr w:type="spellStart"/>
      <w:r w:rsidRPr="007B275E">
        <w:rPr>
          <w:spacing w:val="-2"/>
        </w:rPr>
        <w:t>The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European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Proceedings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of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Social</w:t>
      </w:r>
      <w:proofErr w:type="spellEnd"/>
      <w:r w:rsidRPr="007B275E">
        <w:rPr>
          <w:spacing w:val="-2"/>
        </w:rPr>
        <w:t xml:space="preserve"> &amp; </w:t>
      </w:r>
      <w:proofErr w:type="spellStart"/>
      <w:r w:rsidRPr="007B275E">
        <w:rPr>
          <w:spacing w:val="-2"/>
        </w:rPr>
        <w:t>Behavioural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Sciences</w:t>
      </w:r>
      <w:proofErr w:type="spellEnd"/>
      <w:r w:rsidRPr="007B275E">
        <w:rPr>
          <w:spacing w:val="-2"/>
        </w:rPr>
        <w:t xml:space="preserve"> </w:t>
      </w:r>
      <w:proofErr w:type="spellStart"/>
      <w:r w:rsidRPr="007B275E">
        <w:rPr>
          <w:spacing w:val="-2"/>
        </w:rPr>
        <w:t>EpSBS</w:t>
      </w:r>
      <w:proofErr w:type="spellEnd"/>
      <w:r w:rsidRPr="007B275E">
        <w:rPr>
          <w:spacing w:val="-2"/>
        </w:rPr>
        <w:t>" 2018. С. 168-180.</w:t>
      </w:r>
    </w:p>
    <w:p w:rsidR="00E04050" w:rsidRPr="00FC5583" w:rsidRDefault="00E04050" w:rsidP="00E0405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proofErr w:type="spellStart"/>
      <w:r w:rsidRPr="00FC5583">
        <w:rPr>
          <w:spacing w:val="-2"/>
        </w:rPr>
        <w:t>Kashirin</w:t>
      </w:r>
      <w:proofErr w:type="spellEnd"/>
      <w:r w:rsidRPr="00FC5583">
        <w:rPr>
          <w:spacing w:val="-2"/>
        </w:rPr>
        <w:t xml:space="preserve"> A.I., </w:t>
      </w:r>
      <w:proofErr w:type="spellStart"/>
      <w:r w:rsidRPr="00FC5583">
        <w:rPr>
          <w:spacing w:val="-2"/>
        </w:rPr>
        <w:t>Strenalyuk</w:t>
      </w:r>
      <w:proofErr w:type="spellEnd"/>
      <w:r w:rsidRPr="00FC5583">
        <w:rPr>
          <w:spacing w:val="-2"/>
        </w:rPr>
        <w:t xml:space="preserve"> V.V., </w:t>
      </w:r>
      <w:proofErr w:type="spellStart"/>
      <w:r w:rsidRPr="00FC5583">
        <w:rPr>
          <w:spacing w:val="-2"/>
        </w:rPr>
        <w:t>Artyakov</w:t>
      </w:r>
      <w:proofErr w:type="spellEnd"/>
      <w:r w:rsidRPr="00FC5583">
        <w:rPr>
          <w:spacing w:val="-2"/>
        </w:rPr>
        <w:t xml:space="preserve"> V.V. </w:t>
      </w:r>
      <w:proofErr w:type="spellStart"/>
      <w:r w:rsidRPr="00FC5583">
        <w:rPr>
          <w:spacing w:val="-2"/>
        </w:rPr>
        <w:t>Development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of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methodological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recommendations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for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computer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presentation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of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unique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technological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competences</w:t>
      </w:r>
      <w:proofErr w:type="spellEnd"/>
      <w:r w:rsidRPr="00FC5583">
        <w:rPr>
          <w:spacing w:val="-2"/>
        </w:rPr>
        <w:t xml:space="preserve"> (UTC) // В сборнике: ICPE 2018 - </w:t>
      </w:r>
      <w:proofErr w:type="spellStart"/>
      <w:r w:rsidRPr="00FC5583">
        <w:rPr>
          <w:spacing w:val="-2"/>
        </w:rPr>
        <w:t>International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Conference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on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Psychology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and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Education</w:t>
      </w:r>
      <w:proofErr w:type="spellEnd"/>
      <w:r w:rsidRPr="00FC5583">
        <w:rPr>
          <w:spacing w:val="-2"/>
        </w:rPr>
        <w:t xml:space="preserve"> Сер. "</w:t>
      </w:r>
      <w:proofErr w:type="spellStart"/>
      <w:r w:rsidRPr="00FC5583">
        <w:rPr>
          <w:spacing w:val="-2"/>
        </w:rPr>
        <w:t>The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European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Proceedings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of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Social</w:t>
      </w:r>
      <w:proofErr w:type="spellEnd"/>
      <w:r w:rsidRPr="00FC5583">
        <w:rPr>
          <w:spacing w:val="-2"/>
        </w:rPr>
        <w:t xml:space="preserve"> &amp; </w:t>
      </w:r>
      <w:proofErr w:type="spellStart"/>
      <w:r w:rsidRPr="00FC5583">
        <w:rPr>
          <w:spacing w:val="-2"/>
        </w:rPr>
        <w:t>Behavioural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Sciences</w:t>
      </w:r>
      <w:proofErr w:type="spellEnd"/>
      <w:r w:rsidRPr="00FC5583">
        <w:rPr>
          <w:spacing w:val="-2"/>
        </w:rPr>
        <w:t xml:space="preserve"> </w:t>
      </w:r>
      <w:proofErr w:type="spellStart"/>
      <w:r w:rsidRPr="00FC5583">
        <w:rPr>
          <w:spacing w:val="-2"/>
        </w:rPr>
        <w:t>EpSBS</w:t>
      </w:r>
      <w:proofErr w:type="spellEnd"/>
      <w:r w:rsidRPr="00FC5583">
        <w:rPr>
          <w:spacing w:val="-2"/>
        </w:rPr>
        <w:t>" 2018. С. 246-255.</w:t>
      </w:r>
    </w:p>
    <w:p w:rsidR="00E04050" w:rsidRPr="00FC5583" w:rsidRDefault="00E04050" w:rsidP="00E0405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FC5583">
        <w:rPr>
          <w:spacing w:val="-2"/>
        </w:rPr>
        <w:t xml:space="preserve">Каширин А.И., Волобуев Н.А. Центр открытых инноваций </w:t>
      </w:r>
      <w:proofErr w:type="spellStart"/>
      <w:r w:rsidRPr="00FC5583">
        <w:rPr>
          <w:spacing w:val="-2"/>
        </w:rPr>
        <w:t>госкорпорации</w:t>
      </w:r>
      <w:proofErr w:type="spellEnd"/>
      <w:r w:rsidRPr="00FC5583">
        <w:rPr>
          <w:spacing w:val="-2"/>
        </w:rPr>
        <w:t xml:space="preserve"> "РОСТЕХ" - новый инструмент по внедрению механизмов открытых инноваций // Инновации. 2016. № 2 (208). С. 7-14.</w:t>
      </w:r>
    </w:p>
    <w:p w:rsidR="00E04050" w:rsidRDefault="00E04050" w:rsidP="00E0405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FC5583">
        <w:rPr>
          <w:spacing w:val="-2"/>
        </w:rPr>
        <w:t>Семенов А.С., Каширин А.И.</w:t>
      </w:r>
      <w:r>
        <w:rPr>
          <w:spacing w:val="-2"/>
          <w:lang w:val="ru-RU"/>
        </w:rPr>
        <w:t xml:space="preserve"> </w:t>
      </w:r>
      <w:r w:rsidRPr="00FC5583">
        <w:rPr>
          <w:spacing w:val="-2"/>
        </w:rPr>
        <w:t xml:space="preserve">Венчурное финансирование инновационной деятельности // </w:t>
      </w:r>
      <w:hyperlink r:id="rId8" w:history="1">
        <w:r w:rsidRPr="00FC5583">
          <w:rPr>
            <w:spacing w:val="-2"/>
          </w:rPr>
          <w:t>Инновации</w:t>
        </w:r>
      </w:hyperlink>
      <w:r w:rsidRPr="00FC5583">
        <w:rPr>
          <w:spacing w:val="-2"/>
        </w:rPr>
        <w:t>. 2014. № 1. С. 31.</w:t>
      </w:r>
    </w:p>
    <w:p w:rsidR="00E04050" w:rsidRDefault="00E04050"/>
    <w:sectPr w:rsidR="00E04050" w:rsidSect="0068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866"/>
    <w:multiLevelType w:val="hybridMultilevel"/>
    <w:tmpl w:val="D3FCFD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26"/>
    <w:rsid w:val="000D4235"/>
    <w:rsid w:val="00245B39"/>
    <w:rsid w:val="003622E7"/>
    <w:rsid w:val="005E697B"/>
    <w:rsid w:val="0068322D"/>
    <w:rsid w:val="006E7416"/>
    <w:rsid w:val="008A7F2F"/>
    <w:rsid w:val="009847C2"/>
    <w:rsid w:val="009E2C1D"/>
    <w:rsid w:val="00AC2626"/>
    <w:rsid w:val="00B614D0"/>
    <w:rsid w:val="00C24073"/>
    <w:rsid w:val="00C52E3E"/>
    <w:rsid w:val="00C61ECC"/>
    <w:rsid w:val="00D52ED6"/>
    <w:rsid w:val="00E04050"/>
    <w:rsid w:val="00E061C9"/>
    <w:rsid w:val="00F72190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342A-D69E-4F2B-885E-A8E52EB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0405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qFormat/>
    <w:rsid w:val="00E04050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E0405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qFormat/>
    <w:rsid w:val="00E04050"/>
    <w:pPr>
      <w:spacing w:before="36" w:after="36"/>
    </w:pPr>
  </w:style>
  <w:style w:type="paragraph" w:customStyle="1" w:styleId="1">
    <w:name w:val="Название объекта1"/>
    <w:basedOn w:val="a"/>
    <w:rsid w:val="00E04050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customStyle="1" w:styleId="FirstParagraph">
    <w:name w:val="First Paragraph"/>
    <w:basedOn w:val="a5"/>
    <w:next w:val="a5"/>
    <w:qFormat/>
    <w:rsid w:val="00C6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8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2533865&amp;selid=42533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533865" TargetMode="External"/><Relationship Id="rId5" Type="http://schemas.openxmlformats.org/officeDocument/2006/relationships/hyperlink" Target="https://elibrary.ru/item.asp?id=425338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Гордеева Анастасия</cp:lastModifiedBy>
  <cp:revision>2</cp:revision>
  <dcterms:created xsi:type="dcterms:W3CDTF">2020-08-24T09:26:00Z</dcterms:created>
  <dcterms:modified xsi:type="dcterms:W3CDTF">2020-08-24T09:26:00Z</dcterms:modified>
</cp:coreProperties>
</file>