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89816"/>
            <wp:effectExtent l="19050" t="0" r="3175" b="0"/>
            <wp:docPr id="14" name="Рисунок 14" descr="Институт географии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ститут географии Р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74" w:rsidRPr="008F58D8" w:rsidRDefault="00E70C74" w:rsidP="00E70C74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основан в 1918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F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Петрограде как Отдел промышленно-географического изучения России в составе Комиссии по изучению естественных производительных сил России (КЕПС) при РАН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F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F58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современное название.</w:t>
      </w:r>
    </w:p>
    <w:p w:rsidR="00E70C74" w:rsidRPr="008F58D8" w:rsidRDefault="00E70C74" w:rsidP="00E70C7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научных интересов - процессы изменения территориальной структуры мирового и европейского социально-экономического, геополитического и культурного пространства и место России в этих процессах.</w:t>
      </w: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C74" w:rsidRPr="008F58D8" w:rsidRDefault="00E70C74" w:rsidP="00E70C74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74" w:rsidRDefault="00E70C74" w:rsidP="00E70C74">
      <w:pPr>
        <w:ind w:left="284" w:firstLine="360"/>
        <w:rPr>
          <w:rFonts w:ascii="Times New Roman" w:hAnsi="Times New Roman" w:cs="Times New Roman"/>
          <w:sz w:val="24"/>
          <w:szCs w:val="24"/>
        </w:rPr>
      </w:pPr>
      <w:r w:rsidRPr="00343BBB">
        <w:rPr>
          <w:rFonts w:ascii="Times New Roman" w:hAnsi="Times New Roman" w:cs="Times New Roman"/>
          <w:sz w:val="24"/>
          <w:szCs w:val="24"/>
        </w:rPr>
        <w:t>Сотрудничество происходит по следующим направлениям:</w:t>
      </w:r>
    </w:p>
    <w:p w:rsidR="00E70C74" w:rsidRDefault="00E70C74" w:rsidP="00E70C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EED">
        <w:rPr>
          <w:rFonts w:ascii="Times New Roman" w:hAnsi="Times New Roman" w:cs="Times New Roman"/>
          <w:sz w:val="24"/>
          <w:szCs w:val="24"/>
        </w:rPr>
        <w:t>разработка и реализация совместных инновационных образовательных и научно-исследовательских программ;</w:t>
      </w:r>
    </w:p>
    <w:p w:rsidR="00E70C74" w:rsidRDefault="00E70C74" w:rsidP="00E70C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ED">
        <w:rPr>
          <w:rFonts w:ascii="Times New Roman" w:hAnsi="Times New Roman" w:cs="Times New Roman"/>
          <w:sz w:val="24"/>
          <w:szCs w:val="24"/>
        </w:rPr>
        <w:t>разработка и реализация совместных инновационных образовательных и научно-исследовательских программ;</w:t>
      </w:r>
    </w:p>
    <w:p w:rsidR="00E70C74" w:rsidRPr="004510ED" w:rsidRDefault="00E70C74" w:rsidP="00E70C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ED">
        <w:rPr>
          <w:rFonts w:ascii="Times New Roman" w:hAnsi="Times New Roman" w:cs="Times New Roman"/>
          <w:sz w:val="24"/>
          <w:szCs w:val="24"/>
        </w:rPr>
        <w:t>проведению совместных научных исследований</w:t>
      </w:r>
      <w:r w:rsidRPr="004510E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0C74" w:rsidRPr="004510ED" w:rsidRDefault="00E70C74" w:rsidP="00E70C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0ED">
        <w:rPr>
          <w:rFonts w:ascii="Times New Roman" w:hAnsi="Times New Roman" w:cs="Times New Roman"/>
          <w:sz w:val="24"/>
          <w:szCs w:val="24"/>
        </w:rPr>
        <w:t>созданию совместных Учебно-научных центров (базовых кафедр);</w:t>
      </w:r>
    </w:p>
    <w:p w:rsidR="00E70C74" w:rsidRDefault="00E70C74" w:rsidP="00E70C74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10ED">
        <w:rPr>
          <w:rFonts w:ascii="Times New Roman" w:hAnsi="Times New Roman" w:cs="Times New Roman"/>
          <w:sz w:val="24"/>
          <w:szCs w:val="24"/>
        </w:rPr>
        <w:t>проведению совместных научно-практических мероприятий (семинаров, конференций, симпозиумов);</w:t>
      </w:r>
    </w:p>
    <w:p w:rsidR="00E70C74" w:rsidRPr="004510ED" w:rsidRDefault="00E70C74" w:rsidP="00E70C74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10ED">
        <w:rPr>
          <w:rFonts w:ascii="Times New Roman" w:hAnsi="Times New Roman" w:cs="Times New Roman"/>
          <w:sz w:val="24"/>
          <w:szCs w:val="24"/>
        </w:rPr>
        <w:t>повышению квалификации научно-педагогических кадров;</w:t>
      </w:r>
    </w:p>
    <w:p w:rsidR="00E70C74" w:rsidRPr="004510ED" w:rsidRDefault="00E70C74" w:rsidP="00E70C74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10ED">
        <w:rPr>
          <w:rFonts w:ascii="Times New Roman" w:hAnsi="Times New Roman" w:cs="Times New Roman"/>
          <w:sz w:val="24"/>
          <w:szCs w:val="24"/>
        </w:rPr>
        <w:t>подготовке магистрантов, аспирантов и докторантов;</w:t>
      </w:r>
    </w:p>
    <w:p w:rsidR="00E70C74" w:rsidRPr="00343BBB" w:rsidRDefault="00E70C74" w:rsidP="00E70C74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BBB">
        <w:rPr>
          <w:rFonts w:ascii="Times New Roman" w:hAnsi="Times New Roman" w:cs="Times New Roman"/>
          <w:sz w:val="24"/>
          <w:szCs w:val="24"/>
        </w:rPr>
        <w:t>экспертизе научных квалификационных работ, участию в работе научных и диссертационных советов;</w:t>
      </w:r>
    </w:p>
    <w:p w:rsidR="00E70C74" w:rsidRPr="00343BBB" w:rsidRDefault="00E70C74" w:rsidP="00E70C74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BBB">
        <w:rPr>
          <w:rFonts w:ascii="Times New Roman" w:hAnsi="Times New Roman" w:cs="Times New Roman"/>
          <w:sz w:val="24"/>
          <w:szCs w:val="24"/>
        </w:rPr>
        <w:t>обеспечению образовательного процесса высококвалифицированными специалистами;</w:t>
      </w:r>
    </w:p>
    <w:p w:rsidR="00E70C74" w:rsidRPr="00343BBB" w:rsidRDefault="00E70C74" w:rsidP="00E70C74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BBB">
        <w:rPr>
          <w:rFonts w:ascii="Times New Roman" w:hAnsi="Times New Roman" w:cs="Times New Roman"/>
          <w:sz w:val="24"/>
          <w:szCs w:val="24"/>
        </w:rPr>
        <w:t>обмену публикациями по всему комплексу вопросов сотрудничества.</w:t>
      </w:r>
    </w:p>
    <w:p w:rsidR="00E70C74" w:rsidRPr="00343BBB" w:rsidRDefault="00C020AD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E70C74" w:rsidRPr="00343BBB">
          <w:rPr>
            <w:rStyle w:val="a3"/>
            <w:rFonts w:ascii="Times New Roman" w:hAnsi="Times New Roman" w:cs="Times New Roman"/>
            <w:sz w:val="24"/>
            <w:szCs w:val="24"/>
          </w:rPr>
          <w:t>http://www.igras.ru/</w:t>
        </w:r>
      </w:hyperlink>
    </w:p>
    <w:p w:rsidR="00E70C74" w:rsidRPr="00343BBB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0C74" w:rsidRPr="00343BBB" w:rsidSect="004510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609"/>
    <w:multiLevelType w:val="hybridMultilevel"/>
    <w:tmpl w:val="E91C7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74"/>
    <w:rsid w:val="0021456C"/>
    <w:rsid w:val="00354487"/>
    <w:rsid w:val="00390F25"/>
    <w:rsid w:val="003E1062"/>
    <w:rsid w:val="0068267A"/>
    <w:rsid w:val="006B2B8C"/>
    <w:rsid w:val="007969AF"/>
    <w:rsid w:val="00A427E3"/>
    <w:rsid w:val="00AA04CC"/>
    <w:rsid w:val="00B84448"/>
    <w:rsid w:val="00BA1DC8"/>
    <w:rsid w:val="00BC3F04"/>
    <w:rsid w:val="00C020AD"/>
    <w:rsid w:val="00D652BC"/>
    <w:rsid w:val="00DE004B"/>
    <w:rsid w:val="00E44D40"/>
    <w:rsid w:val="00E70C74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a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rudn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k.zhigalev</dc:creator>
  <cp:keywords/>
  <dc:description/>
  <cp:lastModifiedBy>k.zhigalev</cp:lastModifiedBy>
  <cp:revision>2</cp:revision>
  <dcterms:created xsi:type="dcterms:W3CDTF">2011-06-22T10:55:00Z</dcterms:created>
  <dcterms:modified xsi:type="dcterms:W3CDTF">2011-06-22T10:55:00Z</dcterms:modified>
</cp:coreProperties>
</file>