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85CE945" w:rsidRDefault="002D6330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1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0"/>
    </w:p>
    <w:p w14:paraId="5F6DE078" w:rsidRDefault="009E3FF8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AC365C">
        <w:rPr>
          <w:rFonts w:ascii="Times New Roman" w:eastAsia="Times New Roman" w:hAnsi="Times New Roman" w:cs="Times New Roman"/>
          <w:lang w:eastAsia="ru-RU"/>
        </w:rPr>
        <w:t/>
      </w:r>
      <w:r w:rsidR="00AC365C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154944B9" w:rsidRDefault="009E3FF8" w14:textId="77777777" w:rsidR="00FE2159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31 марта 2022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237-ом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01AFD5BA" w:rsidRDefault="007120D8" w14:textId="4B4D7B86" w:rsidR="007120D8" w:rsidP="007120D8">
      <w:pPr>
        <w:ind w:right="50"/>
        <w:rPr>
          <w:rFonts w:ascii="Times New Roman" w:eastAsia="Calibri" w:hAnsi="Times New Roman" w:cs="Times New Roman"/>
        </w:rPr>
      </w:pPr>
    </w:p>
    <w:p w14:paraId="37114EEF" w:rsidRDefault="00AC365C" w14:textId="77777777" w:rsidR="00AC365C" w:rsidRPr="00AC365C" w:rsidP="00AC365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permStart w:id="1547530022" w:edGrp="everyone"/>
      <w:r w:rsidRPr="00AC365C">
        <w:rPr>
          <w:rFonts w:ascii="Times New Roman" w:hAnsi="Times New Roman" w:cs="Times New Roman"/>
          <w:b/>
          <w:color w:val="000000"/>
          <w:lang w:eastAsia="ru-RU"/>
        </w:rPr>
        <w:t>Программа</w:t>
      </w:r>
    </w:p>
    <w:p w14:paraId="6BC059F8" w:rsidRDefault="00AC365C" w14:textId="544D3064" w:rsidR="00AC365C" w:rsidRPr="00AC365C" w:rsidP="00AC365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AC365C">
        <w:rPr>
          <w:rFonts w:ascii="Times New Roman" w:hAnsi="Times New Roman" w:cs="Times New Roman"/>
          <w:b/>
          <w:color w:val="000000"/>
          <w:lang w:eastAsia="ru-RU"/>
        </w:rPr>
        <w:t xml:space="preserve">Школы молодого ученого (ШМУ), 2022 г.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Column="1" w:firstRow="1" w:lastColumn="0" w:lastRow="0" w:noHBand="0" w:noVBand="1"/>
      </w:tblPr>
      <w:tblGrid>
        <w:gridCol w:w="1360"/>
        <w:gridCol w:w="2604"/>
        <w:gridCol w:w="3095"/>
        <w:gridCol w:w="2859"/>
      </w:tblGrid>
      <w:tr w:rsidR="00AC365C" w:rsidRPr="00AC365C" w14:paraId="52521A9A" w14:textId="77777777" w:rsidTr="00AC365C">
        <w:trPr>
          <w:trHeight w:val="571"/>
        </w:trPr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486B97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Время</w:t>
            </w:r>
          </w:p>
          <w:p w14:paraId="6E545A4B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Регламент</w:t>
            </w:r>
          </w:p>
        </w:tc>
        <w:tc>
          <w:tcPr>
            <w:tcW w:w="26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18D24D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309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48B2E9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Организация, подразделение РУДН, предоставляющие спикеров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4044D71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Докладчик</w:t>
            </w:r>
          </w:p>
          <w:p w14:paraId="741BB5C0" w:rsidRDefault="00AC365C" w14:textId="712D82BA" w:rsidR="00AC365C" w:rsidRPr="00AC365C" w:rsidP="00AC365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  <w:p w14:paraId="66186E73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за организацию, проведение</w:t>
            </w:r>
          </w:p>
        </w:tc>
      </w:tr>
      <w:tr w:rsidR="00AC365C" w:rsidRPr="00AC365C" w14:paraId="72B80C0F" w14:textId="77777777" w:rsidTr="00AC365C">
        <w:trPr>
          <w:trHeight w:val="171"/>
        </w:trPr>
        <w:tc>
          <w:tcPr>
            <w:tcW w:w="9918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D36435" w:rsidRDefault="00AC365C" w14:textId="5037E6C1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b/>
                <w:bCs/>
                <w:color w:val="000000"/>
              </w:rPr>
              <w:t>19 мая 2022 г.</w:t>
            </w:r>
            <w:r w:rsidRPr="00AC36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начало в 15.00, формат – онлайн</w:t>
            </w:r>
          </w:p>
        </w:tc>
      </w:tr>
      <w:tr w:rsidR="00AC365C" w:rsidRPr="00AC365C" w14:paraId="793E91DE" w14:textId="77777777" w:rsidTr="00AC365C">
        <w:trPr>
          <w:trHeight w:val="933"/>
        </w:trPr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38E3E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15.10</w:t>
            </w:r>
          </w:p>
          <w:p w14:paraId="18649E7E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26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210390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>Открытие Школы</w:t>
            </w:r>
          </w:p>
        </w:tc>
        <w:tc>
          <w:tcPr>
            <w:tcW w:w="309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92A990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Научное управление,</w:t>
            </w:r>
          </w:p>
          <w:p w14:paraId="2D7FFBFD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Совет молодых ученых (СМУ).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21F2EA5C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Докукин П.А., 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>начальник НУ РУДН</w:t>
            </w:r>
          </w:p>
          <w:p w14:paraId="7F158FE7" w:rsidRDefault="00AC365C" w14:textId="79FCFE0C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Марусин А.В., 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 СМУ, НУ РУДН</w:t>
            </w:r>
          </w:p>
        </w:tc>
      </w:tr>
      <w:tr w:rsidR="00AC365C" w:rsidRPr="00AC365C" w14:paraId="2FC8DAE2" w14:textId="77777777" w:rsidTr="00AC365C">
        <w:trPr>
          <w:trHeight w:val="700"/>
        </w:trPr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6EE2B6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 – 16.10</w:t>
            </w:r>
          </w:p>
          <w:p w14:paraId="68FC6410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мин.</w:t>
            </w:r>
          </w:p>
        </w:tc>
        <w:tc>
          <w:tcPr>
            <w:tcW w:w="26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97B512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color w:val="000000"/>
              </w:rPr>
              <w:t>Особенности подачи заявки на грант Президента РФ для молодых ученых</w:t>
            </w:r>
          </w:p>
        </w:tc>
        <w:tc>
          <w:tcPr>
            <w:tcW w:w="309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0A45AA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Научное управление,</w:t>
            </w:r>
          </w:p>
          <w:p w14:paraId="5D1F413B" w:rsidRDefault="00AC365C" w14:textId="79AB0286" w:rsidR="00AC365C" w:rsidRPr="00AC365C" w:rsidP="00AC365C">
            <w:pPr>
              <w:jc w:val="center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Совет молодых ученых (СМУ).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316504C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Ю.А. Дворников </w:t>
            </w: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(АТИ, РУДН);</w:t>
            </w:r>
          </w:p>
          <w:p w14:paraId="5A13419C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А.В. Марусин, 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>НУ РУДН</w:t>
            </w:r>
          </w:p>
        </w:tc>
      </w:tr>
      <w:tr w:rsidR="00AC365C" w:rsidRPr="00AC365C" w14:paraId="033F4AFE" w14:textId="77777777" w:rsidTr="00AC365C">
        <w:trPr>
          <w:trHeight w:val="1738"/>
        </w:trPr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1E871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 – 17.00</w:t>
            </w:r>
          </w:p>
          <w:p w14:paraId="5DBF16CF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мин.</w:t>
            </w:r>
          </w:p>
        </w:tc>
        <w:tc>
          <w:tcPr>
            <w:tcW w:w="26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AE249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color w:val="000000"/>
              </w:rPr>
              <w:t xml:space="preserve">Особенности подачи заявок на конкурсы Старт-1и Старт-2 </w:t>
            </w:r>
            <w:r w:rsidRPr="00AC365C">
              <w:rPr>
                <w:rStyle w:val="2TimesNewRoman9pt"/>
                <w:rFonts w:eastAsia="Tahoma"/>
                <w:sz w:val="24"/>
                <w:szCs w:val="24"/>
              </w:rPr>
              <w:t>Фонда содействия инновациям</w:t>
            </w:r>
          </w:p>
        </w:tc>
        <w:tc>
          <w:tcPr>
            <w:tcW w:w="309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27D141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color w:val="000000"/>
              </w:rPr>
              <w:t>Фонд содействия инновациям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0937013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</w:rPr>
              <w:t>Эксперты</w:t>
            </w:r>
            <w:r w:rsidRPr="00AC365C">
              <w:rPr>
                <w:rFonts w:ascii="Times New Roman" w:hAnsi="Times New Roman" w:cs="Times New Roman"/>
                <w:color w:val="000000"/>
              </w:rPr>
              <w:t xml:space="preserve"> Фонда содействия развитию малых форм предприятий в научно-технической сфере в городе Москве и проектного офиса</w:t>
            </w:r>
          </w:p>
        </w:tc>
      </w:tr>
      <w:tr w:rsidR="00AC365C" w:rsidRPr="00AC365C" w14:paraId="03103AB8" w14:textId="77777777" w:rsidTr="00AC365C">
        <w:tc>
          <w:tcPr>
            <w:tcW w:w="9918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2CADB1" w:rsidRDefault="00AC365C" w14:textId="7C3DB851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365C">
              <w:rPr>
                <w:rFonts w:ascii="Times New Roman" w:hAnsi="Times New Roman" w:cs="Times New Roman"/>
                <w:b/>
                <w:bCs/>
                <w:color w:val="000000"/>
              </w:rPr>
              <w:t>20 мая 2022 г.</w:t>
            </w:r>
            <w:r w:rsidRPr="00AC36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365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начало в 15.00, формат – онлайн</w:t>
            </w:r>
          </w:p>
        </w:tc>
      </w:tr>
      <w:tr w:rsidR="00AC365C" w:rsidRPr="00AC365C" w14:paraId="1B06897E" w14:textId="77777777" w:rsidTr="00AC365C"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A9600A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15.15</w:t>
            </w:r>
          </w:p>
          <w:p w14:paraId="1CD62625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26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8220FF" w:rsidRDefault="00AC365C" w14:textId="308CCBBC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color w:val="000000"/>
              </w:rPr>
              <w:t>Внутренние гранты РУДН для молодых ученых.</w:t>
            </w:r>
          </w:p>
        </w:tc>
        <w:tc>
          <w:tcPr>
            <w:tcW w:w="309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38C262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Научное управление,</w:t>
            </w:r>
          </w:p>
          <w:p w14:paraId="39860B16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Совет молодых ученых (СМУ).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6640A88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Мельников А.Ю.,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НУ РУДН</w:t>
            </w:r>
          </w:p>
          <w:p w14:paraId="26F4DE72" w:rsidRDefault="00AC365C" w14:textId="2470CB48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Марусин А.В., 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 СМУ, НУ РУДН</w:t>
            </w:r>
          </w:p>
        </w:tc>
      </w:tr>
      <w:tr w:rsidR="00AC365C" w:rsidRPr="00AC365C" w14:paraId="4CBD8C0B" w14:textId="77777777" w:rsidTr="00AC365C"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D56496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 – 16.00</w:t>
            </w:r>
          </w:p>
          <w:p w14:paraId="6980C913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26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AEBE0A" w:rsidRDefault="00AC365C" w14:textId="163356C9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r w:rsidRPr="00AC365C">
              <w:rPr>
                <w:rFonts w:ascii="Times New Roman" w:hAnsi="Times New Roman" w:cs="Times New Roman"/>
                <w:color w:val="000000"/>
              </w:rPr>
              <w:t>наукометрическими</w:t>
            </w:r>
            <w:r w:rsidRPr="00AC365C">
              <w:rPr>
                <w:rFonts w:ascii="Times New Roman" w:hAnsi="Times New Roman" w:cs="Times New Roman"/>
                <w:color w:val="000000"/>
              </w:rPr>
              <w:t xml:space="preserve"> базами данных. Выбор журналов для публикации научных трудов.</w:t>
            </w:r>
          </w:p>
        </w:tc>
        <w:tc>
          <w:tcPr>
            <w:tcW w:w="309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BD3AD5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Научное управление,</w:t>
            </w:r>
          </w:p>
          <w:p w14:paraId="4486D5DF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Совет молодых ученых (СМУ).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3C79359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Бузыкина</w:t>
            </w: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Е.А.,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НУ РУДН</w:t>
            </w:r>
          </w:p>
          <w:p w14:paraId="1A6C6DD0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Марусин А.В., 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 СМУ, НУ РУДН</w:t>
            </w:r>
          </w:p>
        </w:tc>
      </w:tr>
      <w:tr w:rsidR="00AC365C" w:rsidRPr="00AC365C" w14:paraId="68D95EBB" w14:textId="77777777" w:rsidTr="00AC365C"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B266C7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 – 17.00</w:t>
            </w:r>
          </w:p>
          <w:p w14:paraId="3D1D9F88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60 мин.</w:t>
            </w:r>
          </w:p>
        </w:tc>
        <w:tc>
          <w:tcPr>
            <w:tcW w:w="26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7E09EF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color w:val="000000"/>
              </w:rPr>
              <w:t>Правила подачи научных статей в высокорейтинговые научные журналы</w:t>
            </w:r>
          </w:p>
        </w:tc>
        <w:tc>
          <w:tcPr>
            <w:tcW w:w="309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4FF462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Научное управление,</w:t>
            </w:r>
          </w:p>
          <w:p w14:paraId="305F3649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C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Совет молодых ученых (СМУ).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FB24A76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Бузыкина</w:t>
            </w: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Е.А.,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НУ РУДН</w:t>
            </w:r>
          </w:p>
          <w:p w14:paraId="05DF76B3" w:rsidRDefault="00AC365C" w14:textId="77777777" w:rsidR="00AC365C" w:rsidRPr="00AC365C" w:rsidP="00AC365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365C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Марусин А.В., </w:t>
            </w:r>
            <w:r w:rsidRPr="00AC365C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 СМУ, НУ РУДН</w:t>
            </w:r>
          </w:p>
        </w:tc>
      </w:tr>
      <w:permEnd w:id="1547530022"/>
    </w:tbl>
    <w:p w14:paraId="30B463EB" w:rsidRDefault="002C02F4" w14:textId="5F6B6BBE" w:rsidR="002C02F4" w:rsidRPr="00B555A3" w:rsidP="00AC365C">
      <w:pPr>
        <w:ind w:right="50"/>
        <w:rPr>
          <w:rFonts w:ascii="Times New Roman" w:eastAsia="Calibri" w:hAnsi="Times New Roman" w:cs="Times New Roman"/>
        </w:rPr>
      </w:pPr>
    </w:p>
    <w:sectPr w:rsidR="002C02F4" w:rsidRPr="00B555A3">
      <w:footerReference w:type="default" r:id="rId7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9CC1" w14:textId="77777777" w:rsidR="00356634" w:rsidRDefault="00356634" w:rsidP="00D579D5">
      <w:r>
        <w:separator/>
      </w:r>
    </w:p>
  </w:endnote>
  <w:endnote w:type="continuationSeparator" w:id="0">
    <w:p w14:paraId="1F5BFD57" w14:textId="77777777" w:rsidR="00356634" w:rsidRDefault="00356634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ref=957ab883038b6c5511ecb0daaece7fcf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31.03.2022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ref=957ab883038b6c5511ecb0daaece7fcf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31.03.2022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right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780F" w14:textId="77777777" w:rsidR="00356634" w:rsidRDefault="00356634" w:rsidP="00D579D5">
      <w:r>
        <w:separator/>
      </w:r>
    </w:p>
  </w:footnote>
  <w:footnote w:type="continuationSeparator" w:id="0">
    <w:p w14:paraId="210F6323" w14:textId="77777777" w:rsidR="00356634" w:rsidRDefault="00356634" w:rsidP="00D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zyKctNPxfKgR+1yQscgBlhny4vfQTXJ3vlZHmNW02hyWGbFNLLec6aHHLSY4fPzSwA3yNAO2LVaPpQHoSQEUOg==" w:salt="bRrGQh2gRf8l4zcJiBlQ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427F36"/>
    <w:rsid w:val="004443EF"/>
    <w:rsid w:val="0051575C"/>
    <w:rsid w:val="005C670D"/>
    <w:rsid w:val="00704348"/>
    <w:rsid w:val="007120D8"/>
    <w:rsid w:val="00836B89"/>
    <w:rsid w:val="009E3FF8"/>
    <w:rsid w:val="00A87261"/>
    <w:rsid w:val="00AC365C"/>
    <w:rsid w:val="00B30110"/>
    <w:rsid w:val="00B555A3"/>
    <w:rsid w:val="00B828E8"/>
    <w:rsid w:val="00B87D19"/>
    <w:rsid w:val="00D036F5"/>
    <w:rsid w:val="00D52F9B"/>
    <w:rsid w:val="00D579D5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E07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character" w:customStyle="1" w:styleId="2TimesNewRoman9pt">
    <w:name w:val="Основной текст (2) + Times New Roman;9 pt"/>
    <w:rsid w:val="00AC365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footer" Target="footer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C57A-5C8B-4578-A859-AE28BA97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Александр Марусин</cp:lastModifiedBy>
  <cp:revision>9</cp:revision>
  <dcterms:created xsi:type="dcterms:W3CDTF">2020-10-21T15:00:00Z</dcterms:created>
  <dcterms:modified xsi:type="dcterms:W3CDTF">2022-03-31T10:20:00Z</dcterms:modified>
</cp:coreProperties>
</file>