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29" w:rsidRPr="0080112E" w:rsidRDefault="00CB5629" w:rsidP="00CB562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sz w:val="20"/>
          <w:szCs w:val="20"/>
          <w:lang w:eastAsia="zh-CN"/>
        </w:rPr>
      </w:pPr>
      <w:r w:rsidRPr="0080112E">
        <w:rPr>
          <w:rFonts w:eastAsia="SimSun"/>
          <w:i/>
          <w:sz w:val="20"/>
          <w:szCs w:val="20"/>
          <w:lang w:eastAsia="zh-CN"/>
        </w:rPr>
        <w:t>В соответствии с приказом</w:t>
      </w:r>
    </w:p>
    <w:p w:rsidR="00CB5629" w:rsidRPr="0080112E" w:rsidRDefault="00CB5629" w:rsidP="00CB562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color w:val="000000"/>
          <w:sz w:val="20"/>
          <w:szCs w:val="20"/>
          <w:lang w:eastAsia="zh-CN"/>
        </w:rPr>
      </w:pPr>
      <w:r w:rsidRPr="0080112E">
        <w:rPr>
          <w:rFonts w:eastAsia="SimSun"/>
          <w:i/>
          <w:color w:val="000000"/>
          <w:sz w:val="20"/>
          <w:szCs w:val="20"/>
          <w:lang w:eastAsia="zh-CN"/>
        </w:rPr>
        <w:t>от 9 июня 2021 г.</w:t>
      </w:r>
    </w:p>
    <w:p w:rsidR="00CB5629" w:rsidRPr="0080112E" w:rsidRDefault="00CB5629" w:rsidP="00CB562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color w:val="000000"/>
          <w:sz w:val="20"/>
          <w:szCs w:val="20"/>
          <w:lang w:eastAsia="zh-CN"/>
        </w:rPr>
      </w:pPr>
      <w:r w:rsidRPr="0080112E">
        <w:rPr>
          <w:rFonts w:eastAsia="SimSun"/>
          <w:i/>
          <w:color w:val="000000"/>
          <w:sz w:val="20"/>
          <w:szCs w:val="20"/>
          <w:lang w:eastAsia="zh-CN"/>
        </w:rPr>
        <w:t>№ 494-ппк</w:t>
      </w:r>
    </w:p>
    <w:p w:rsidR="00CB5629" w:rsidRDefault="00CB5629" w:rsidP="00F93A94">
      <w:pPr>
        <w:spacing w:after="0" w:line="240" w:lineRule="auto"/>
        <w:ind w:left="-142"/>
        <w:rPr>
          <w:rFonts w:eastAsia="SimSun"/>
          <w:sz w:val="28"/>
          <w:lang w:eastAsia="zh-CN"/>
        </w:rPr>
      </w:pPr>
    </w:p>
    <w:p w:rsidR="00CB5629" w:rsidRPr="00B60AB2" w:rsidRDefault="00CB5629" w:rsidP="00F93A94">
      <w:pPr>
        <w:spacing w:after="0" w:line="240" w:lineRule="auto"/>
        <w:ind w:left="-142"/>
        <w:rPr>
          <w:rFonts w:eastAsia="SimSun"/>
          <w:sz w:val="28"/>
          <w:lang w:eastAsia="zh-CN"/>
        </w:rPr>
      </w:pPr>
    </w:p>
    <w:p w:rsidR="00F93A94" w:rsidRPr="00B60AB2" w:rsidRDefault="00F93A94" w:rsidP="00F93A94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8"/>
          <w:szCs w:val="28"/>
          <w:lang w:eastAsia="ru-RU"/>
        </w:rPr>
      </w:pPr>
      <w:r w:rsidRPr="00B60AB2">
        <w:rPr>
          <w:rFonts w:ascii="Times New Roman Полужирный" w:hAnsi="Times New Roman Полужирный"/>
          <w:b/>
          <w:bCs/>
          <w:caps/>
          <w:sz w:val="28"/>
          <w:szCs w:val="28"/>
          <w:lang w:eastAsia="ru-RU"/>
        </w:rPr>
        <w:t xml:space="preserve">Перечень сторонних конкурсов, </w:t>
      </w:r>
    </w:p>
    <w:p w:rsidR="00F93A94" w:rsidRPr="00B60AB2" w:rsidRDefault="00F93A94" w:rsidP="00F93A9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B60AB2">
        <w:rPr>
          <w:rFonts w:ascii="Times New Roman Полужирный" w:hAnsi="Times New Roman Полужирный"/>
          <w:b/>
          <w:bCs/>
          <w:caps/>
          <w:sz w:val="28"/>
          <w:szCs w:val="28"/>
          <w:lang w:eastAsia="ru-RU"/>
        </w:rPr>
        <w:t>презентационных и научно-технических мероприятий</w:t>
      </w:r>
      <w:r w:rsidRPr="00B60AB2">
        <w:rPr>
          <w:b/>
          <w:bCs/>
          <w:sz w:val="28"/>
          <w:szCs w:val="28"/>
          <w:lang w:eastAsia="ru-RU"/>
        </w:rPr>
        <w:t xml:space="preserve">, </w:t>
      </w:r>
    </w:p>
    <w:p w:rsidR="00F93A94" w:rsidRPr="00B60AB2" w:rsidRDefault="00F93A94" w:rsidP="00F93A9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B60AB2">
        <w:rPr>
          <w:b/>
          <w:bCs/>
          <w:sz w:val="28"/>
          <w:szCs w:val="28"/>
          <w:lang w:eastAsia="ru-RU"/>
        </w:rPr>
        <w:t xml:space="preserve">рекомендованных для представления проектов, </w:t>
      </w:r>
    </w:p>
    <w:p w:rsidR="00F93A94" w:rsidRPr="00B60AB2" w:rsidRDefault="00F93A94" w:rsidP="00F93A9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B60AB2">
        <w:rPr>
          <w:b/>
          <w:bCs/>
          <w:sz w:val="28"/>
          <w:szCs w:val="28"/>
          <w:lang w:eastAsia="ru-RU"/>
        </w:rPr>
        <w:t xml:space="preserve">разработанных молодежными объединениями </w:t>
      </w:r>
    </w:p>
    <w:p w:rsidR="00F93A94" w:rsidRPr="00B60AB2" w:rsidRDefault="00F93A94" w:rsidP="00F93A94">
      <w:pPr>
        <w:spacing w:after="20" w:line="240" w:lineRule="auto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B60AB2">
        <w:rPr>
          <w:b/>
          <w:bCs/>
          <w:sz w:val="28"/>
          <w:szCs w:val="28"/>
          <w:lang w:eastAsia="ru-RU"/>
        </w:rPr>
        <w:t xml:space="preserve">в рамках </w:t>
      </w:r>
      <w:r w:rsidRPr="00B60AB2">
        <w:rPr>
          <w:rFonts w:eastAsia="SimSun"/>
          <w:b/>
          <w:sz w:val="28"/>
          <w:szCs w:val="28"/>
          <w:lang w:eastAsia="zh-CN"/>
        </w:rPr>
        <w:t xml:space="preserve">конкурса </w:t>
      </w:r>
      <w:r w:rsidRPr="00B60AB2">
        <w:rPr>
          <w:rFonts w:eastAsia="SimSun"/>
          <w:b/>
          <w:color w:val="000000"/>
          <w:sz w:val="28"/>
          <w:szCs w:val="28"/>
          <w:lang w:eastAsia="zh-CN"/>
        </w:rPr>
        <w:t>«Совместный старт: сделаем науку вместе»</w:t>
      </w:r>
    </w:p>
    <w:p w:rsidR="00F93A94" w:rsidRPr="00B30C61" w:rsidRDefault="00F93A94" w:rsidP="00F93A94">
      <w:pPr>
        <w:spacing w:after="0" w:line="240" w:lineRule="auto"/>
        <w:ind w:left="-142"/>
        <w:rPr>
          <w:rFonts w:eastAsia="SimSun"/>
          <w:sz w:val="16"/>
          <w:szCs w:val="16"/>
          <w:lang w:eastAsia="zh-CN"/>
        </w:rPr>
      </w:pPr>
    </w:p>
    <w:tbl>
      <w:tblPr>
        <w:tblStyle w:val="a4"/>
        <w:tblW w:w="10382" w:type="dxa"/>
        <w:tblInd w:w="-289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3543"/>
        <w:gridCol w:w="1560"/>
        <w:gridCol w:w="2301"/>
      </w:tblGrid>
      <w:tr w:rsidR="00F93A94" w:rsidRPr="00B60AB2" w:rsidTr="00B30C61">
        <w:trPr>
          <w:trHeight w:val="20"/>
        </w:trPr>
        <w:tc>
          <w:tcPr>
            <w:tcW w:w="2978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sz w:val="22"/>
                <w:shd w:val="clear" w:color="auto" w:fill="FFFFFF"/>
                <w:lang w:eastAsia="zh-CN"/>
              </w:rPr>
            </w:pPr>
            <w:r w:rsidRPr="00B60AB2">
              <w:rPr>
                <w:rFonts w:eastAsia="SimSun"/>
                <w:i/>
                <w:sz w:val="22"/>
                <w:shd w:val="clear" w:color="auto" w:fill="FFFFFF"/>
                <w:lang w:eastAsia="zh-CN"/>
              </w:rPr>
              <w:t>Организаторы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hd w:val="clear" w:color="auto" w:fill="FFFFFF"/>
                <w:lang w:eastAsia="zh-CN"/>
              </w:rPr>
            </w:pPr>
            <w:r w:rsidRPr="00B60AB2">
              <w:rPr>
                <w:rFonts w:eastAsia="SimSun"/>
                <w:i/>
                <w:sz w:val="22"/>
                <w:shd w:val="clear" w:color="auto" w:fill="FFFFFF"/>
                <w:lang w:eastAsia="zh-CN"/>
              </w:rPr>
              <w:t>инновационных мероприятий</w:t>
            </w:r>
          </w:p>
        </w:tc>
        <w:tc>
          <w:tcPr>
            <w:tcW w:w="3543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sz w:val="22"/>
                <w:lang w:eastAsia="zh-CN"/>
              </w:rPr>
            </w:pPr>
            <w:r w:rsidRPr="00B60AB2">
              <w:rPr>
                <w:rFonts w:eastAsia="SimSun"/>
                <w:i/>
                <w:sz w:val="22"/>
                <w:lang w:eastAsia="zh-CN"/>
              </w:rPr>
              <w:t>Основные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i/>
                <w:sz w:val="22"/>
                <w:lang w:eastAsia="zh-CN"/>
              </w:rPr>
              <w:t>инновационные мероприятия</w:t>
            </w:r>
          </w:p>
        </w:tc>
        <w:tc>
          <w:tcPr>
            <w:tcW w:w="1560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sz w:val="22"/>
                <w:lang w:eastAsia="zh-CN"/>
              </w:rPr>
            </w:pPr>
            <w:r w:rsidRPr="00B60AB2">
              <w:rPr>
                <w:rFonts w:eastAsia="SimSun"/>
                <w:i/>
                <w:sz w:val="22"/>
                <w:lang w:eastAsia="zh-CN"/>
              </w:rPr>
              <w:t>Сайт</w:t>
            </w:r>
          </w:p>
        </w:tc>
        <w:tc>
          <w:tcPr>
            <w:tcW w:w="2301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sz w:val="22"/>
                <w:lang w:eastAsia="zh-CN"/>
              </w:rPr>
            </w:pPr>
            <w:r w:rsidRPr="00B60AB2">
              <w:rPr>
                <w:rFonts w:eastAsia="SimSun"/>
                <w:i/>
                <w:sz w:val="22"/>
                <w:lang w:eastAsia="zh-CN"/>
              </w:rPr>
              <w:t>Сроки подачи заявок</w:t>
            </w:r>
          </w:p>
        </w:tc>
      </w:tr>
      <w:tr w:rsidR="00F93A94" w:rsidRPr="00B60AB2" w:rsidTr="00B30C61">
        <w:trPr>
          <w:trHeight w:val="20"/>
        </w:trPr>
        <w:tc>
          <w:tcPr>
            <w:tcW w:w="2978" w:type="dxa"/>
            <w:vMerge w:val="restart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09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sz w:val="22"/>
                <w:shd w:val="clear" w:color="auto" w:fill="FFFFFF"/>
                <w:lang w:eastAsia="zh-CN"/>
              </w:rPr>
              <w:t>-  Фонд содействия развитию малых форм предприятий в научно-технической сфере</w:t>
            </w:r>
          </w:p>
        </w:tc>
        <w:tc>
          <w:tcPr>
            <w:tcW w:w="3543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sz w:val="22"/>
                <w:lang w:eastAsia="zh-CN"/>
              </w:rPr>
              <w:t>Программа «УМНИК»</w:t>
            </w:r>
          </w:p>
        </w:tc>
        <w:tc>
          <w:tcPr>
            <w:tcW w:w="1560" w:type="dxa"/>
            <w:vMerge w:val="restart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r w:rsidRPr="00B60AB2">
              <w:rPr>
                <w:rFonts w:eastAsia="SimSun"/>
                <w:i/>
                <w:sz w:val="16"/>
                <w:szCs w:val="16"/>
                <w:lang w:eastAsia="zh-CN"/>
              </w:rPr>
              <w:t>www.fasie.ru</w:t>
            </w:r>
          </w:p>
          <w:p w:rsidR="00F93A94" w:rsidRPr="00B60AB2" w:rsidRDefault="00F93A94" w:rsidP="0098170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r w:rsidRPr="00B60AB2">
              <w:rPr>
                <w:rFonts w:eastAsia="SimSun"/>
                <w:i/>
                <w:sz w:val="16"/>
                <w:szCs w:val="16"/>
                <w:lang w:eastAsia="zh-CN"/>
              </w:rPr>
              <w:t>umnik.fasie.ru/</w:t>
            </w:r>
            <w:proofErr w:type="spellStart"/>
            <w:r w:rsidRPr="00B60AB2">
              <w:rPr>
                <w:rFonts w:eastAsia="SimSun"/>
                <w:i/>
                <w:sz w:val="16"/>
                <w:szCs w:val="16"/>
                <w:lang w:eastAsia="zh-CN"/>
              </w:rPr>
              <w:t>event_list</w:t>
            </w:r>
            <w:proofErr w:type="spellEnd"/>
          </w:p>
        </w:tc>
        <w:tc>
          <w:tcPr>
            <w:tcW w:w="2301" w:type="dxa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до октября </w:t>
            </w:r>
          </w:p>
          <w:p w:rsidR="00F93A94" w:rsidRPr="00B60AB2" w:rsidRDefault="00981701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>2021</w:t>
            </w:r>
            <w:r w:rsidR="00F93A94"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 г.</w:t>
            </w:r>
          </w:p>
        </w:tc>
      </w:tr>
      <w:tr w:rsidR="00F93A94" w:rsidRPr="00B60AB2" w:rsidTr="00B30C61">
        <w:trPr>
          <w:trHeight w:val="239"/>
        </w:trPr>
        <w:tc>
          <w:tcPr>
            <w:tcW w:w="2978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09" w:right="114"/>
              <w:jc w:val="both"/>
              <w:rPr>
                <w:rFonts w:eastAsia="SimSun"/>
                <w:sz w:val="22"/>
                <w:shd w:val="clear" w:color="auto" w:fill="FFFFFF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sz w:val="22"/>
                <w:lang w:eastAsia="zh-CN"/>
              </w:rPr>
              <w:t>Программа «Старт»</w:t>
            </w:r>
          </w:p>
        </w:tc>
        <w:tc>
          <w:tcPr>
            <w:tcW w:w="1560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2301" w:type="dxa"/>
          </w:tcPr>
          <w:p w:rsidR="00A873D2" w:rsidRPr="00B60AB2" w:rsidRDefault="00A873D2" w:rsidP="00A873D2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F93A94" w:rsidRPr="00B60AB2" w:rsidRDefault="00A873D2" w:rsidP="00A873D2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>с анонсами</w:t>
            </w:r>
          </w:p>
        </w:tc>
      </w:tr>
      <w:tr w:rsidR="00F93A94" w:rsidRPr="00B60AB2" w:rsidTr="00B30C61">
        <w:trPr>
          <w:trHeight w:val="238"/>
        </w:trPr>
        <w:tc>
          <w:tcPr>
            <w:tcW w:w="2978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09" w:right="114"/>
              <w:jc w:val="both"/>
              <w:rPr>
                <w:rFonts w:eastAsia="SimSun"/>
                <w:sz w:val="22"/>
                <w:shd w:val="clear" w:color="auto" w:fill="FFFFFF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Times New Roman"/>
                <w:sz w:val="22"/>
                <w:lang w:eastAsia="ru-RU"/>
              </w:rPr>
            </w:pPr>
            <w:r w:rsidRPr="00B60AB2">
              <w:rPr>
                <w:rFonts w:eastAsia="Times New Roman"/>
                <w:sz w:val="22"/>
                <w:lang w:eastAsia="ru-RU"/>
              </w:rPr>
              <w:t xml:space="preserve">Другие конкурсы, </w:t>
            </w:r>
            <w:proofErr w:type="spellStart"/>
            <w:r w:rsidRPr="00B60AB2">
              <w:rPr>
                <w:rFonts w:eastAsia="Times New Roman"/>
                <w:sz w:val="22"/>
                <w:lang w:eastAsia="ru-RU"/>
              </w:rPr>
              <w:t>грантовые</w:t>
            </w:r>
            <w:proofErr w:type="spellEnd"/>
            <w:r w:rsidRPr="00B60AB2">
              <w:rPr>
                <w:rFonts w:eastAsia="Times New Roman"/>
                <w:sz w:val="22"/>
                <w:lang w:eastAsia="ru-RU"/>
              </w:rPr>
              <w:t xml:space="preserve"> программы, презентационные 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Times New Roman"/>
                <w:sz w:val="22"/>
                <w:lang w:eastAsia="ru-RU"/>
              </w:rPr>
            </w:pPr>
            <w:r w:rsidRPr="00B60AB2">
              <w:rPr>
                <w:rFonts w:eastAsia="Times New Roman"/>
                <w:sz w:val="22"/>
                <w:lang w:eastAsia="ru-RU"/>
              </w:rPr>
              <w:t>и научно-технические мероприятия</w:t>
            </w:r>
          </w:p>
        </w:tc>
        <w:tc>
          <w:tcPr>
            <w:tcW w:w="1560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2301" w:type="dxa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>с анонсами</w:t>
            </w:r>
          </w:p>
        </w:tc>
      </w:tr>
      <w:tr w:rsidR="00F93A94" w:rsidRPr="00B60AB2" w:rsidTr="00B30C61">
        <w:trPr>
          <w:trHeight w:val="1525"/>
        </w:trPr>
        <w:tc>
          <w:tcPr>
            <w:tcW w:w="2978" w:type="dxa"/>
            <w:vMerge w:val="restart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spacing w:after="40"/>
              <w:ind w:left="108" w:right="114"/>
              <w:jc w:val="both"/>
              <w:rPr>
                <w:rFonts w:eastAsia="SimSun"/>
                <w:sz w:val="22"/>
                <w:shd w:val="clear" w:color="auto" w:fill="FFFFFF"/>
                <w:lang w:eastAsia="zh-CN"/>
              </w:rPr>
            </w:pPr>
            <w:r w:rsidRPr="00B60AB2">
              <w:rPr>
                <w:rFonts w:eastAsia="SimSun"/>
                <w:sz w:val="22"/>
                <w:shd w:val="clear" w:color="auto" w:fill="FFFFFF"/>
                <w:lang w:eastAsia="zh-CN"/>
              </w:rPr>
              <w:t>-  Фонд развития Центра разработки и коммерциализации новых технологий «</w:t>
            </w:r>
            <w:proofErr w:type="spellStart"/>
            <w:r w:rsidRPr="00B60AB2">
              <w:rPr>
                <w:rFonts w:eastAsia="SimSun"/>
                <w:sz w:val="22"/>
                <w:shd w:val="clear" w:color="auto" w:fill="FFFFFF"/>
                <w:lang w:eastAsia="zh-CN"/>
              </w:rPr>
              <w:t>Сколково</w:t>
            </w:r>
            <w:proofErr w:type="spellEnd"/>
            <w:r w:rsidRPr="00B60AB2">
              <w:rPr>
                <w:rFonts w:eastAsia="SimSun"/>
                <w:sz w:val="22"/>
                <w:shd w:val="clear" w:color="auto" w:fill="FFFFFF"/>
                <w:lang w:eastAsia="zh-CN"/>
              </w:rPr>
              <w:t xml:space="preserve">» </w:t>
            </w:r>
          </w:p>
          <w:p w:rsidR="00F93A94" w:rsidRPr="00B60AB2" w:rsidRDefault="00F93A94" w:rsidP="00981701">
            <w:pPr>
              <w:autoSpaceDE w:val="0"/>
              <w:autoSpaceDN w:val="0"/>
              <w:adjustRightInd w:val="0"/>
              <w:spacing w:after="40"/>
              <w:ind w:left="108" w:right="114"/>
              <w:jc w:val="both"/>
              <w:rPr>
                <w:rFonts w:eastAsia="SimSun"/>
                <w:sz w:val="22"/>
                <w:shd w:val="clear" w:color="auto" w:fill="FFFFFF"/>
                <w:lang w:eastAsia="zh-CN"/>
              </w:rPr>
            </w:pPr>
            <w:r w:rsidRPr="00B60AB2">
              <w:rPr>
                <w:rFonts w:eastAsia="SimSun"/>
                <w:sz w:val="22"/>
                <w:shd w:val="clear" w:color="auto" w:fill="FFFFFF"/>
                <w:lang w:eastAsia="zh-CN"/>
              </w:rPr>
              <w:t>-  АО «Российская венчурная компания» (АО «РВК»)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09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Times New Roman"/>
                <w:sz w:val="22"/>
                <w:lang w:eastAsia="ru-RU"/>
              </w:rPr>
              <w:t xml:space="preserve">-  фонды, управляющие компании, управляющие товарищества, созданные с участием </w:t>
            </w:r>
            <w:r w:rsidRPr="00B60AB2">
              <w:rPr>
                <w:rFonts w:eastAsia="SimSun"/>
                <w:sz w:val="22"/>
                <w:shd w:val="clear" w:color="auto" w:fill="FFFFFF"/>
                <w:lang w:eastAsia="zh-CN"/>
              </w:rPr>
              <w:t>АО «РВК»</w:t>
            </w:r>
          </w:p>
        </w:tc>
        <w:tc>
          <w:tcPr>
            <w:tcW w:w="3543" w:type="dxa"/>
            <w:vAlign w:val="center"/>
          </w:tcPr>
          <w:p w:rsidR="00F93A94" w:rsidRPr="00B60AB2" w:rsidRDefault="00F93A94" w:rsidP="00875DC1">
            <w:pPr>
              <w:shd w:val="clear" w:color="auto" w:fill="FFFFFF"/>
              <w:ind w:left="113" w:right="114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60AB2">
              <w:rPr>
                <w:rFonts w:eastAsia="Times New Roman"/>
                <w:sz w:val="22"/>
                <w:lang w:eastAsia="ru-RU"/>
              </w:rPr>
              <w:t>GenerationS</w:t>
            </w:r>
            <w:proofErr w:type="spellEnd"/>
            <w:r w:rsidRPr="00B60AB2">
              <w:rPr>
                <w:rFonts w:eastAsia="Times New Roman"/>
                <w:sz w:val="22"/>
                <w:lang w:eastAsia="ru-RU"/>
              </w:rPr>
              <w:t xml:space="preserve"> - </w:t>
            </w:r>
            <w:proofErr w:type="spellStart"/>
            <w:r w:rsidRPr="00B60AB2">
              <w:rPr>
                <w:rFonts w:eastAsia="Times New Roman"/>
                <w:sz w:val="22"/>
                <w:lang w:eastAsia="ru-RU"/>
              </w:rPr>
              <w:t>стартап</w:t>
            </w:r>
            <w:proofErr w:type="spellEnd"/>
            <w:r w:rsidRPr="00B60AB2">
              <w:rPr>
                <w:rFonts w:eastAsia="Times New Roman"/>
                <w:sz w:val="22"/>
                <w:lang w:eastAsia="ru-RU"/>
              </w:rPr>
              <w:t>-акселератор России и Европы, федеральная платформа развития инструментов корпоративной акселерации.</w:t>
            </w:r>
          </w:p>
        </w:tc>
        <w:tc>
          <w:tcPr>
            <w:tcW w:w="1560" w:type="dxa"/>
            <w:vMerge w:val="restart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r w:rsidRPr="00B60AB2">
              <w:rPr>
                <w:rFonts w:eastAsia="SimSun"/>
                <w:i/>
                <w:sz w:val="16"/>
                <w:szCs w:val="16"/>
                <w:lang w:eastAsia="zh-CN"/>
              </w:rPr>
              <w:t>www.sk.ru</w:t>
            </w:r>
          </w:p>
          <w:p w:rsidR="00F93A94" w:rsidRPr="00B60AB2" w:rsidRDefault="00CB5629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hyperlink r:id="rId5" w:history="1">
              <w:r w:rsidR="00A873D2" w:rsidRPr="00B60AB2">
                <w:rPr>
                  <w:rStyle w:val="a5"/>
                  <w:rFonts w:eastAsia="SimSun"/>
                  <w:i/>
                  <w:color w:val="auto"/>
                  <w:sz w:val="16"/>
                  <w:szCs w:val="16"/>
                  <w:u w:val="none"/>
                  <w:lang w:eastAsia="zh-CN"/>
                </w:rPr>
                <w:t>www.rvc.ru</w:t>
              </w:r>
            </w:hyperlink>
          </w:p>
          <w:p w:rsidR="00A873D2" w:rsidRPr="00B60AB2" w:rsidRDefault="00A873D2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r w:rsidRPr="00B60AB2">
              <w:rPr>
                <w:rFonts w:eastAsia="SimSun"/>
                <w:i/>
                <w:sz w:val="16"/>
                <w:szCs w:val="16"/>
                <w:lang w:eastAsia="zh-CN"/>
              </w:rPr>
              <w:t>www.generation-startup.ru/calendar/</w:t>
            </w:r>
          </w:p>
        </w:tc>
        <w:tc>
          <w:tcPr>
            <w:tcW w:w="2301" w:type="dxa"/>
          </w:tcPr>
          <w:p w:rsidR="00A873D2" w:rsidRPr="00B60AB2" w:rsidRDefault="00A873D2" w:rsidP="00A873D2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F93A94" w:rsidRPr="00B60AB2" w:rsidRDefault="00A873D2" w:rsidP="00A873D2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с анонсами </w:t>
            </w:r>
          </w:p>
        </w:tc>
      </w:tr>
      <w:tr w:rsidR="00F93A94" w:rsidRPr="00B60AB2" w:rsidTr="00B30C61">
        <w:trPr>
          <w:trHeight w:val="1012"/>
        </w:trPr>
        <w:tc>
          <w:tcPr>
            <w:tcW w:w="2978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09" w:right="114"/>
              <w:jc w:val="both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Times New Roman"/>
                <w:sz w:val="22"/>
                <w:lang w:eastAsia="ru-RU"/>
              </w:rPr>
            </w:pPr>
            <w:r w:rsidRPr="00B60AB2">
              <w:rPr>
                <w:rFonts w:eastAsia="Times New Roman"/>
                <w:sz w:val="22"/>
                <w:lang w:eastAsia="ru-RU"/>
              </w:rPr>
              <w:t xml:space="preserve">Другие конкурсы, </w:t>
            </w:r>
            <w:proofErr w:type="spellStart"/>
            <w:r w:rsidRPr="00B60AB2">
              <w:rPr>
                <w:rFonts w:eastAsia="Times New Roman"/>
                <w:sz w:val="22"/>
                <w:lang w:eastAsia="ru-RU"/>
              </w:rPr>
              <w:t>грантовые</w:t>
            </w:r>
            <w:proofErr w:type="spellEnd"/>
            <w:r w:rsidRPr="00B60AB2">
              <w:rPr>
                <w:rFonts w:eastAsia="Times New Roman"/>
                <w:sz w:val="22"/>
                <w:lang w:eastAsia="ru-RU"/>
              </w:rPr>
              <w:t xml:space="preserve"> программы, презентационные </w:t>
            </w:r>
          </w:p>
          <w:p w:rsidR="00F93A94" w:rsidRPr="00B60AB2" w:rsidRDefault="00F93A94" w:rsidP="00875DC1">
            <w:pPr>
              <w:shd w:val="clear" w:color="auto" w:fill="FFFFFF"/>
              <w:ind w:left="113" w:right="114"/>
              <w:jc w:val="both"/>
              <w:rPr>
                <w:rFonts w:eastAsia="Times New Roman"/>
                <w:sz w:val="22"/>
                <w:lang w:eastAsia="ru-RU"/>
              </w:rPr>
            </w:pPr>
            <w:r w:rsidRPr="00B60AB2">
              <w:rPr>
                <w:rFonts w:eastAsia="Times New Roman"/>
                <w:sz w:val="22"/>
                <w:lang w:eastAsia="ru-RU"/>
              </w:rPr>
              <w:t>и научно-технические мероприятия.</w:t>
            </w:r>
          </w:p>
        </w:tc>
        <w:tc>
          <w:tcPr>
            <w:tcW w:w="1560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2301" w:type="dxa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>с анонсами</w:t>
            </w:r>
          </w:p>
        </w:tc>
      </w:tr>
      <w:tr w:rsidR="005045C2" w:rsidRPr="00B60AB2" w:rsidTr="00B30C61">
        <w:trPr>
          <w:trHeight w:val="1012"/>
        </w:trPr>
        <w:tc>
          <w:tcPr>
            <w:tcW w:w="2978" w:type="dxa"/>
            <w:vMerge w:val="restart"/>
            <w:vAlign w:val="center"/>
          </w:tcPr>
          <w:p w:rsidR="005045C2" w:rsidRPr="00B60AB2" w:rsidRDefault="005045C2" w:rsidP="005045C2">
            <w:pPr>
              <w:autoSpaceDE w:val="0"/>
              <w:autoSpaceDN w:val="0"/>
              <w:adjustRightInd w:val="0"/>
              <w:spacing w:after="40"/>
              <w:ind w:left="108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sz w:val="22"/>
                <w:lang w:eastAsia="zh-CN"/>
              </w:rPr>
              <w:t>-  Агентство инноваций города Москвы -  Департамент предпринимательства и инновационного развития города Москвы</w:t>
            </w:r>
          </w:p>
        </w:tc>
        <w:tc>
          <w:tcPr>
            <w:tcW w:w="3543" w:type="dxa"/>
            <w:vAlign w:val="center"/>
          </w:tcPr>
          <w:p w:rsidR="005045C2" w:rsidRPr="00B60AB2" w:rsidRDefault="005045C2" w:rsidP="00875DC1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Times New Roman"/>
                <w:sz w:val="22"/>
                <w:lang w:eastAsia="ru-RU"/>
              </w:rPr>
            </w:pPr>
            <w:r w:rsidRPr="00B60AB2">
              <w:rPr>
                <w:rFonts w:eastAsia="Times New Roman"/>
                <w:sz w:val="22"/>
                <w:lang w:eastAsia="ru-RU"/>
              </w:rPr>
              <w:t xml:space="preserve">Московский акселератор. Программа масштабирования </w:t>
            </w:r>
            <w:proofErr w:type="spellStart"/>
            <w:r w:rsidRPr="00B60AB2">
              <w:rPr>
                <w:rFonts w:eastAsia="Times New Roman"/>
                <w:sz w:val="22"/>
                <w:lang w:eastAsia="ru-RU"/>
              </w:rPr>
              <w:t>стартапов</w:t>
            </w:r>
            <w:proofErr w:type="spellEnd"/>
            <w:r w:rsidRPr="00B60AB2">
              <w:rPr>
                <w:rFonts w:eastAsia="Times New Roman"/>
                <w:sz w:val="22"/>
                <w:lang w:eastAsia="ru-RU"/>
              </w:rPr>
              <w:t xml:space="preserve"> при поддержке города и корпораций</w:t>
            </w:r>
          </w:p>
        </w:tc>
        <w:tc>
          <w:tcPr>
            <w:tcW w:w="1560" w:type="dxa"/>
            <w:vMerge w:val="restart"/>
            <w:vAlign w:val="center"/>
          </w:tcPr>
          <w:p w:rsidR="005045C2" w:rsidRPr="00B60AB2" w:rsidRDefault="00CB5629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hyperlink r:id="rId6" w:history="1">
              <w:r w:rsidR="005045C2" w:rsidRPr="00B60AB2">
                <w:rPr>
                  <w:rStyle w:val="a5"/>
                  <w:rFonts w:eastAsia="SimSun"/>
                  <w:i/>
                  <w:color w:val="auto"/>
                  <w:sz w:val="16"/>
                  <w:szCs w:val="16"/>
                  <w:u w:val="none"/>
                  <w:lang w:eastAsia="zh-CN"/>
                </w:rPr>
                <w:t>www.innoagency.ru</w:t>
              </w:r>
            </w:hyperlink>
          </w:p>
          <w:p w:rsidR="005045C2" w:rsidRPr="00B60AB2" w:rsidRDefault="00B60AB2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r w:rsidRPr="00B60AB2">
              <w:rPr>
                <w:rFonts w:eastAsia="SimSun"/>
                <w:i/>
                <w:sz w:val="16"/>
                <w:szCs w:val="16"/>
                <w:lang w:eastAsia="zh-CN"/>
              </w:rPr>
              <w:t>www.moscow.business/?roistat_visit=2858766</w:t>
            </w:r>
          </w:p>
        </w:tc>
        <w:tc>
          <w:tcPr>
            <w:tcW w:w="2301" w:type="dxa"/>
          </w:tcPr>
          <w:p w:rsidR="005045C2" w:rsidRPr="00B60AB2" w:rsidRDefault="005045C2" w:rsidP="005045C2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5045C2" w:rsidRPr="00B60AB2" w:rsidRDefault="005045C2" w:rsidP="005045C2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>с анонсами</w:t>
            </w:r>
          </w:p>
        </w:tc>
      </w:tr>
      <w:tr w:rsidR="00F93A94" w:rsidRPr="00B60AB2" w:rsidTr="00B30C61">
        <w:trPr>
          <w:trHeight w:val="276"/>
        </w:trPr>
        <w:tc>
          <w:tcPr>
            <w:tcW w:w="2978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09" w:right="114"/>
              <w:jc w:val="both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Times New Roman"/>
                <w:sz w:val="22"/>
                <w:lang w:eastAsia="ru-RU"/>
              </w:rPr>
            </w:pPr>
            <w:r w:rsidRPr="00B60AB2">
              <w:rPr>
                <w:rFonts w:eastAsia="Times New Roman"/>
                <w:sz w:val="22"/>
                <w:lang w:eastAsia="ru-RU"/>
              </w:rPr>
              <w:t xml:space="preserve">Конкурсы, </w:t>
            </w:r>
            <w:proofErr w:type="spellStart"/>
            <w:r w:rsidRPr="00B60AB2">
              <w:rPr>
                <w:rFonts w:eastAsia="Times New Roman"/>
                <w:sz w:val="22"/>
                <w:lang w:eastAsia="ru-RU"/>
              </w:rPr>
              <w:t>грантовые</w:t>
            </w:r>
            <w:proofErr w:type="spellEnd"/>
            <w:r w:rsidRPr="00B60AB2">
              <w:rPr>
                <w:rFonts w:eastAsia="Times New Roman"/>
                <w:sz w:val="22"/>
                <w:lang w:eastAsia="ru-RU"/>
              </w:rPr>
              <w:t xml:space="preserve"> программы, презентационные и научно-технические мероприятия.</w:t>
            </w:r>
          </w:p>
        </w:tc>
        <w:tc>
          <w:tcPr>
            <w:tcW w:w="1560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2301" w:type="dxa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>с анонсами</w:t>
            </w:r>
          </w:p>
        </w:tc>
      </w:tr>
      <w:tr w:rsidR="00F93A94" w:rsidRPr="00B60AB2" w:rsidTr="00B30C61">
        <w:trPr>
          <w:trHeight w:val="1010"/>
        </w:trPr>
        <w:tc>
          <w:tcPr>
            <w:tcW w:w="2978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09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sz w:val="22"/>
                <w:lang w:eastAsia="zh-CN"/>
              </w:rPr>
              <w:t xml:space="preserve">-  Федеральное агентство по делам молодежи </w:t>
            </w:r>
            <w:r w:rsidRPr="00B60AB2">
              <w:rPr>
                <w:rFonts w:eastAsia="SimSun"/>
                <w:sz w:val="22"/>
                <w:shd w:val="clear" w:color="auto" w:fill="FFFFFF"/>
                <w:lang w:eastAsia="zh-CN"/>
              </w:rPr>
              <w:t>(</w:t>
            </w:r>
            <w:proofErr w:type="spellStart"/>
            <w:r w:rsidRPr="00B60AB2">
              <w:rPr>
                <w:rFonts w:eastAsia="SimSun"/>
                <w:bCs/>
                <w:sz w:val="22"/>
                <w:shd w:val="clear" w:color="auto" w:fill="FFFFFF"/>
                <w:lang w:eastAsia="zh-CN"/>
              </w:rPr>
              <w:t>Росмолодёжь</w:t>
            </w:r>
            <w:proofErr w:type="spellEnd"/>
            <w:r w:rsidRPr="00B60AB2">
              <w:rPr>
                <w:rFonts w:eastAsia="SimSun"/>
                <w:sz w:val="22"/>
                <w:shd w:val="clear" w:color="auto" w:fill="FFFFFF"/>
                <w:lang w:eastAsia="zh-CN"/>
              </w:rPr>
              <w:t>)</w:t>
            </w:r>
          </w:p>
        </w:tc>
        <w:tc>
          <w:tcPr>
            <w:tcW w:w="3543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Times New Roman"/>
                <w:sz w:val="22"/>
                <w:lang w:eastAsia="ru-RU"/>
              </w:rPr>
            </w:pPr>
            <w:r w:rsidRPr="00B60AB2">
              <w:rPr>
                <w:rFonts w:eastAsia="Times New Roman"/>
                <w:sz w:val="22"/>
                <w:lang w:eastAsia="ru-RU"/>
              </w:rPr>
              <w:t xml:space="preserve">Конкурсы, </w:t>
            </w:r>
            <w:proofErr w:type="spellStart"/>
            <w:r w:rsidRPr="00B60AB2">
              <w:rPr>
                <w:rFonts w:eastAsia="Times New Roman"/>
                <w:sz w:val="22"/>
                <w:lang w:eastAsia="ru-RU"/>
              </w:rPr>
              <w:t>грантовые</w:t>
            </w:r>
            <w:proofErr w:type="spellEnd"/>
            <w:r w:rsidRPr="00B60AB2">
              <w:rPr>
                <w:rFonts w:eastAsia="Times New Roman"/>
                <w:sz w:val="22"/>
                <w:lang w:eastAsia="ru-RU"/>
              </w:rPr>
              <w:t xml:space="preserve"> программы, презентационные и научно-технические мероприятия.</w:t>
            </w:r>
          </w:p>
        </w:tc>
        <w:tc>
          <w:tcPr>
            <w:tcW w:w="1560" w:type="dxa"/>
            <w:vAlign w:val="center"/>
          </w:tcPr>
          <w:p w:rsidR="00F93A94" w:rsidRPr="00B60AB2" w:rsidRDefault="00CB5629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hyperlink r:id="rId7" w:history="1">
              <w:r w:rsidR="00F93A94" w:rsidRPr="00B60AB2">
                <w:rPr>
                  <w:rFonts w:eastAsia="SimSun"/>
                  <w:i/>
                  <w:sz w:val="16"/>
                  <w:szCs w:val="16"/>
                  <w:lang w:eastAsia="zh-CN"/>
                </w:rPr>
                <w:t>www.fadm.gov.ru</w:t>
              </w:r>
            </w:hyperlink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r w:rsidRPr="00B60AB2">
              <w:rPr>
                <w:rFonts w:eastAsia="SimSun"/>
                <w:i/>
                <w:sz w:val="16"/>
                <w:szCs w:val="16"/>
                <w:lang w:eastAsia="zh-CN"/>
              </w:rPr>
              <w:t>grant.myrosmol.ru</w:t>
            </w:r>
          </w:p>
        </w:tc>
        <w:tc>
          <w:tcPr>
            <w:tcW w:w="2301" w:type="dxa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>с анонсами</w:t>
            </w:r>
          </w:p>
        </w:tc>
      </w:tr>
      <w:tr w:rsidR="00F93A94" w:rsidRPr="00B60AB2" w:rsidTr="00B30C61">
        <w:trPr>
          <w:trHeight w:val="20"/>
        </w:trPr>
        <w:tc>
          <w:tcPr>
            <w:tcW w:w="2978" w:type="dxa"/>
            <w:vMerge w:val="restart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42" w:right="114"/>
              <w:jc w:val="both"/>
              <w:rPr>
                <w:rFonts w:eastAsia="SimSun"/>
                <w:sz w:val="22"/>
                <w:shd w:val="clear" w:color="auto" w:fill="FFFFFF"/>
                <w:lang w:eastAsia="zh-CN"/>
              </w:rPr>
            </w:pPr>
            <w:r w:rsidRPr="00B60AB2">
              <w:rPr>
                <w:rFonts w:eastAsia="SimSun"/>
                <w:sz w:val="22"/>
                <w:shd w:val="clear" w:color="auto" w:fill="FFFFFF"/>
                <w:lang w:eastAsia="zh-CN"/>
              </w:rPr>
              <w:t>-  Всероссийский фестиваль науки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42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sz w:val="22"/>
                <w:shd w:val="clear" w:color="auto" w:fill="FFFFFF"/>
                <w:lang w:eastAsia="zh-CN"/>
              </w:rPr>
              <w:t>(Минобрнауки России, Правительство Москвы, МГУ им. М.В. Ломоносова, Российская академия наук и др.)</w:t>
            </w:r>
          </w:p>
        </w:tc>
        <w:tc>
          <w:tcPr>
            <w:tcW w:w="3543" w:type="dxa"/>
            <w:vAlign w:val="center"/>
          </w:tcPr>
          <w:p w:rsidR="00F93A94" w:rsidRPr="00B60AB2" w:rsidRDefault="005045C2" w:rsidP="005045C2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sz w:val="22"/>
                <w:lang w:eastAsia="zh-CN"/>
              </w:rPr>
              <w:t>Международный конкурс научно-исследовательских и инженерно-технических проектных работ «Ученые будущего»</w:t>
            </w:r>
          </w:p>
        </w:tc>
        <w:tc>
          <w:tcPr>
            <w:tcW w:w="1560" w:type="dxa"/>
            <w:vMerge w:val="restart"/>
            <w:vAlign w:val="center"/>
          </w:tcPr>
          <w:p w:rsidR="00F93A94" w:rsidRPr="00B60AB2" w:rsidRDefault="00CB5629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hyperlink r:id="rId8" w:history="1">
              <w:r w:rsidR="00F93A94" w:rsidRPr="00B60AB2">
                <w:rPr>
                  <w:rStyle w:val="a5"/>
                  <w:rFonts w:eastAsia="SimSun"/>
                  <w:i/>
                  <w:color w:val="auto"/>
                  <w:sz w:val="16"/>
                  <w:szCs w:val="16"/>
                  <w:u w:val="none"/>
                  <w:lang w:eastAsia="zh-CN"/>
                </w:rPr>
                <w:t>www.festivalnauki.ru</w:t>
              </w:r>
            </w:hyperlink>
          </w:p>
          <w:p w:rsidR="00F93A94" w:rsidRPr="00B60AB2" w:rsidRDefault="00CB5629" w:rsidP="00875DC1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  <w:hyperlink r:id="rId9" w:history="1">
              <w:r w:rsidR="00F93A94" w:rsidRPr="00B60AB2">
                <w:rPr>
                  <w:rFonts w:eastAsia="SimSun"/>
                  <w:i/>
                  <w:sz w:val="16"/>
                  <w:szCs w:val="16"/>
                  <w:lang w:eastAsia="zh-CN"/>
                </w:rPr>
                <w:t>inno-media.festivalnauki.ru</w:t>
              </w:r>
            </w:hyperlink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2301" w:type="dxa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>Видео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до </w:t>
            </w:r>
            <w:r w:rsidR="00B60AB2">
              <w:rPr>
                <w:rFonts w:eastAsia="SimSun"/>
                <w:i/>
                <w:sz w:val="20"/>
                <w:szCs w:val="20"/>
                <w:lang w:eastAsia="zh-CN"/>
              </w:rPr>
              <w:t>15 сентября 2021</w:t>
            </w: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 г.</w:t>
            </w:r>
          </w:p>
        </w:tc>
      </w:tr>
      <w:tr w:rsidR="00F93A94" w:rsidRPr="00B60AB2" w:rsidTr="00B30C61">
        <w:trPr>
          <w:trHeight w:val="20"/>
        </w:trPr>
        <w:tc>
          <w:tcPr>
            <w:tcW w:w="2978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hd w:val="clear" w:color="auto" w:fill="FFFFFF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F93A94" w:rsidRPr="00B60AB2" w:rsidRDefault="005045C2" w:rsidP="005045C2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sz w:val="22"/>
                <w:lang w:eastAsia="zh-CN"/>
              </w:rPr>
              <w:t xml:space="preserve">Творческий конкурс </w:t>
            </w:r>
            <w:r w:rsidRPr="00B60AB2">
              <w:rPr>
                <w:rFonts w:eastAsia="Times New Roman"/>
                <w:sz w:val="22"/>
                <w:lang w:eastAsia="ru-RU"/>
              </w:rPr>
              <w:t>«</w:t>
            </w:r>
            <w:r w:rsidRPr="00B60AB2">
              <w:rPr>
                <w:rFonts w:eastAsia="SimSun"/>
                <w:sz w:val="22"/>
                <w:lang w:eastAsia="zh-CN"/>
              </w:rPr>
              <w:t>Снимай науку» (фото, видео)</w:t>
            </w:r>
          </w:p>
        </w:tc>
        <w:tc>
          <w:tcPr>
            <w:tcW w:w="1560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до 15 сентября </w:t>
            </w:r>
          </w:p>
          <w:p w:rsidR="00F93A94" w:rsidRPr="00B60AB2" w:rsidRDefault="00B60AB2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>
              <w:rPr>
                <w:rFonts w:eastAsia="SimSun"/>
                <w:i/>
                <w:sz w:val="20"/>
                <w:szCs w:val="20"/>
                <w:lang w:eastAsia="zh-CN"/>
              </w:rPr>
              <w:t>2021</w:t>
            </w:r>
            <w:r w:rsidR="00F93A94"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 г.</w:t>
            </w:r>
          </w:p>
        </w:tc>
      </w:tr>
      <w:tr w:rsidR="005045C2" w:rsidRPr="00B60AB2" w:rsidTr="00B30C61">
        <w:trPr>
          <w:trHeight w:val="20"/>
        </w:trPr>
        <w:tc>
          <w:tcPr>
            <w:tcW w:w="2978" w:type="dxa"/>
            <w:vMerge/>
            <w:vAlign w:val="center"/>
          </w:tcPr>
          <w:p w:rsidR="005045C2" w:rsidRPr="00B60AB2" w:rsidRDefault="005045C2" w:rsidP="00875DC1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hd w:val="clear" w:color="auto" w:fill="FFFFFF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5045C2" w:rsidRPr="00B60AB2" w:rsidRDefault="005045C2" w:rsidP="005045C2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sz w:val="22"/>
                <w:lang w:eastAsia="zh-CN"/>
              </w:rPr>
              <w:t xml:space="preserve">Конкурс инновационной журналистики </w:t>
            </w:r>
            <w:r w:rsidRPr="00B60AB2">
              <w:rPr>
                <w:rFonts w:eastAsia="Times New Roman"/>
                <w:sz w:val="22"/>
                <w:lang w:eastAsia="ru-RU"/>
              </w:rPr>
              <w:t>«</w:t>
            </w:r>
            <w:proofErr w:type="spellStart"/>
            <w:r w:rsidRPr="00B60AB2">
              <w:rPr>
                <w:rFonts w:eastAsia="SimSun"/>
                <w:sz w:val="22"/>
                <w:lang w:eastAsia="zh-CN"/>
              </w:rPr>
              <w:t>Расшарь</w:t>
            </w:r>
            <w:proofErr w:type="spellEnd"/>
            <w:r w:rsidRPr="00B60AB2">
              <w:rPr>
                <w:rFonts w:eastAsia="SimSun"/>
                <w:sz w:val="22"/>
                <w:lang w:eastAsia="zh-CN"/>
              </w:rPr>
              <w:t xml:space="preserve"> науку»</w:t>
            </w:r>
          </w:p>
        </w:tc>
        <w:tc>
          <w:tcPr>
            <w:tcW w:w="1560" w:type="dxa"/>
            <w:vMerge/>
            <w:vAlign w:val="center"/>
          </w:tcPr>
          <w:p w:rsidR="005045C2" w:rsidRPr="00B60AB2" w:rsidRDefault="005045C2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B60AB2" w:rsidRPr="00B60AB2" w:rsidRDefault="00B60AB2" w:rsidP="00B60AB2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>
              <w:rPr>
                <w:rFonts w:eastAsia="SimSun"/>
                <w:i/>
                <w:sz w:val="20"/>
                <w:szCs w:val="20"/>
                <w:lang w:eastAsia="zh-CN"/>
              </w:rPr>
              <w:t>до 12</w:t>
            </w: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 сентября </w:t>
            </w:r>
          </w:p>
          <w:p w:rsidR="005045C2" w:rsidRPr="00B60AB2" w:rsidRDefault="00B60AB2" w:rsidP="00B60AB2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>
              <w:rPr>
                <w:rFonts w:eastAsia="SimSun"/>
                <w:i/>
                <w:sz w:val="20"/>
                <w:szCs w:val="20"/>
                <w:lang w:eastAsia="zh-CN"/>
              </w:rPr>
              <w:t>2021</w:t>
            </w: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 г.</w:t>
            </w:r>
          </w:p>
        </w:tc>
      </w:tr>
      <w:tr w:rsidR="00F93A94" w:rsidRPr="00B60AB2" w:rsidTr="00B30C61">
        <w:trPr>
          <w:trHeight w:val="20"/>
        </w:trPr>
        <w:tc>
          <w:tcPr>
            <w:tcW w:w="2978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hd w:val="clear" w:color="auto" w:fill="FFFFFF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3" w:right="114"/>
              <w:jc w:val="both"/>
              <w:rPr>
                <w:rFonts w:eastAsia="SimSun"/>
                <w:sz w:val="22"/>
                <w:lang w:eastAsia="zh-CN"/>
              </w:rPr>
            </w:pPr>
            <w:r w:rsidRPr="00B60AB2">
              <w:rPr>
                <w:rFonts w:eastAsia="SimSun"/>
                <w:sz w:val="22"/>
                <w:lang w:eastAsia="zh-CN"/>
              </w:rPr>
              <w:t>Конкурсы, презентационные и научно-технические мероприятия.</w:t>
            </w:r>
          </w:p>
        </w:tc>
        <w:tc>
          <w:tcPr>
            <w:tcW w:w="1560" w:type="dxa"/>
            <w:vMerge/>
            <w:vAlign w:val="center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F93A94" w:rsidRPr="00B60AB2" w:rsidRDefault="00F93A94" w:rsidP="00875DC1">
            <w:pPr>
              <w:autoSpaceDE w:val="0"/>
              <w:autoSpaceDN w:val="0"/>
              <w:adjustRightInd w:val="0"/>
              <w:ind w:left="114" w:right="142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B60AB2">
              <w:rPr>
                <w:rFonts w:eastAsia="SimSun"/>
                <w:i/>
                <w:sz w:val="20"/>
                <w:szCs w:val="20"/>
                <w:lang w:eastAsia="zh-CN"/>
              </w:rPr>
              <w:t>с анонсами</w:t>
            </w:r>
          </w:p>
        </w:tc>
      </w:tr>
    </w:tbl>
    <w:p w:rsidR="0000529D" w:rsidRPr="00B60AB2" w:rsidRDefault="0000529D" w:rsidP="00CB5629">
      <w:bookmarkStart w:id="0" w:name="_GoBack"/>
      <w:bookmarkEnd w:id="0"/>
    </w:p>
    <w:sectPr w:rsidR="0000529D" w:rsidRPr="00B60AB2" w:rsidSect="00D96A60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6271B"/>
    <w:multiLevelType w:val="hybridMultilevel"/>
    <w:tmpl w:val="545819E0"/>
    <w:lvl w:ilvl="0" w:tplc="07EE9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61535FF"/>
    <w:multiLevelType w:val="hybridMultilevel"/>
    <w:tmpl w:val="849CE30C"/>
    <w:lvl w:ilvl="0" w:tplc="3754E8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5DD"/>
    <w:multiLevelType w:val="hybridMultilevel"/>
    <w:tmpl w:val="D15646D0"/>
    <w:lvl w:ilvl="0" w:tplc="E88E0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94"/>
    <w:rsid w:val="0000529D"/>
    <w:rsid w:val="000A2325"/>
    <w:rsid w:val="003D6A66"/>
    <w:rsid w:val="00433181"/>
    <w:rsid w:val="005045C2"/>
    <w:rsid w:val="00526D84"/>
    <w:rsid w:val="00596BD6"/>
    <w:rsid w:val="00940446"/>
    <w:rsid w:val="00981701"/>
    <w:rsid w:val="00A873D2"/>
    <w:rsid w:val="00B30C61"/>
    <w:rsid w:val="00B60AB2"/>
    <w:rsid w:val="00B6284A"/>
    <w:rsid w:val="00C2131D"/>
    <w:rsid w:val="00CB5629"/>
    <w:rsid w:val="00D66C89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08895-4FDC-446A-9888-A648089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9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9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9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nau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d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oagenc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vc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no-media.festivalnau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2021-06-11T13:36:00Z</dcterms:created>
  <dcterms:modified xsi:type="dcterms:W3CDTF">2021-06-11T13:44:00Z</dcterms:modified>
</cp:coreProperties>
</file>