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8974C7" w:rsidRPr="003576B1" w:rsidRDefault="008974C7" w:rsidP="008974C7">
      <w:pPr>
        <w:spacing w:after="0" w:line="240" w:lineRule="auto"/>
        <w:jc w:val="center"/>
        <w:rPr>
          <w:rFonts w:eastAsia="Times New Roman"/>
          <w:b/>
          <w:sz w:val="22"/>
          <w:lang w:eastAsia="ru-RU"/>
        </w:rPr>
      </w:pPr>
      <w:bookmarkStart w:id="0" w:name="_GoBack"/>
      <w:bookmarkEnd w:id="0"/>
      <w:r w:rsidRPr="003576B1">
        <w:rPr>
          <w:rFonts w:eastAsia="Times New Roman"/>
          <w:b/>
          <w:sz w:val="22"/>
          <w:lang w:eastAsia="ru-RU"/>
        </w:rPr>
        <w:t>Федеральное государственное автономное образовательное учреждение высшего образования</w:t>
      </w:r>
    </w:p>
    <w:p w:rsidR="008974C7" w:rsidRPr="003576B1" w:rsidRDefault="008974C7" w:rsidP="008974C7">
      <w:pPr>
        <w:spacing w:after="0" w:line="240" w:lineRule="auto"/>
        <w:jc w:val="center"/>
        <w:rPr>
          <w:rFonts w:eastAsia="Times New Roman"/>
          <w:b/>
          <w:sz w:val="28"/>
          <w:szCs w:val="28"/>
          <w:lang w:eastAsia="ru-RU"/>
        </w:rPr>
      </w:pPr>
      <w:r>
        <w:rPr>
          <w:rFonts w:eastAsia="Times New Roman"/>
          <w:b/>
          <w:sz w:val="28"/>
          <w:szCs w:val="28"/>
          <w:lang w:eastAsia="ru-RU"/>
        </w:rPr>
        <w:t>«</w:t>
      </w:r>
      <w:r w:rsidRPr="003576B1">
        <w:rPr>
          <w:rFonts w:eastAsia="Times New Roman"/>
          <w:b/>
          <w:sz w:val="28"/>
          <w:szCs w:val="28"/>
          <w:lang w:eastAsia="ru-RU"/>
        </w:rPr>
        <w:t>РОССИЙСКИЙ УНИВЕРСИТЕТ ДРУЖБЫ НАРОДОВ</w:t>
      </w:r>
      <w:r>
        <w:rPr>
          <w:rFonts w:eastAsia="Times New Roman"/>
          <w:b/>
          <w:sz w:val="28"/>
          <w:szCs w:val="28"/>
          <w:lang w:eastAsia="ru-RU"/>
        </w:rPr>
        <w:t>»</w:t>
      </w:r>
    </w:p>
    <w:p w:rsidR="008974C7" w:rsidRPr="003576B1" w:rsidRDefault="008974C7" w:rsidP="008974C7">
      <w:pPr>
        <w:spacing w:after="0" w:line="240" w:lineRule="auto"/>
        <w:jc w:val="center"/>
        <w:rPr>
          <w:rFonts w:eastAsia="Times New Roman"/>
          <w:b/>
          <w:sz w:val="28"/>
          <w:szCs w:val="28"/>
          <w:lang w:eastAsia="ru-RU"/>
        </w:rPr>
      </w:pPr>
      <w:r w:rsidRPr="003576B1">
        <w:rPr>
          <w:rFonts w:eastAsia="Times New Roman"/>
          <w:b/>
          <w:sz w:val="28"/>
          <w:szCs w:val="28"/>
          <w:lang w:eastAsia="ru-RU"/>
        </w:rPr>
        <w:t>(РУДН)</w:t>
      </w:r>
    </w:p>
    <w:p w:rsidR="008974C7" w:rsidRPr="005174A1" w:rsidRDefault="008974C7" w:rsidP="008974C7">
      <w:pPr>
        <w:spacing w:after="0" w:line="240" w:lineRule="auto"/>
        <w:rPr>
          <w:rFonts w:eastAsia="Times New Roman"/>
          <w:sz w:val="28"/>
          <w:szCs w:val="28"/>
          <w:lang w:eastAsia="ru-RU"/>
        </w:rPr>
      </w:pPr>
    </w:p>
    <w:p w:rsidR="001263DF" w:rsidRDefault="008974C7" w:rsidP="001263DF">
      <w:pPr>
        <w:spacing w:after="0" w:line="240" w:lineRule="auto"/>
        <w:jc w:val="center"/>
        <w:rPr>
          <w:rFonts w:eastAsia="Times New Roman"/>
          <w:b/>
          <w:sz w:val="22"/>
          <w:lang w:eastAsia="ru-RU"/>
        </w:rPr>
      </w:pPr>
      <w:r w:rsidRPr="003576B1">
        <w:rPr>
          <w:rFonts w:eastAsia="Times New Roman"/>
          <w:b/>
          <w:sz w:val="28"/>
          <w:szCs w:val="28"/>
          <w:lang w:eastAsia="ru-RU"/>
        </w:rPr>
        <w:t xml:space="preserve">ПРИКАЗ </w:t>
      </w:r>
      <w:r w:rsidR="00AF6111" w:rsidRPr="001263DF">
        <w:rPr>
          <w:rFonts w:eastAsia="Times New Roman"/>
          <w:b/>
          <w:caps/>
          <w:sz w:val="28"/>
          <w:szCs w:val="28"/>
          <w:lang w:eastAsia="ru-RU"/>
        </w:rPr>
        <w:fldChar w:fldCharType="begin">
          <w:ffData>
            <w:name w:val="Приказ"/>
            <w:enabled/>
            <w:calcOnExit w:val="0"/>
            <w:textInput>
              <w:default w:val="Приказ"/>
            </w:textInput>
          </w:ffData>
        </w:fldChar>
        <w:t/>
      </w:r>
      <w:bookmarkStart w:id="1" w:name="Приказ"/>
      <w:r w:rsidR="001263DF" w:rsidRPr="001263DF">
        <w:rPr>
          <w:rFonts w:eastAsia="Times New Roman"/>
          <w:b/>
          <w:caps/>
          <w:sz w:val="28"/>
          <w:szCs w:val="28"/>
          <w:lang w:eastAsia="ru-RU"/>
        </w:rPr>
        <w:instrText xml:space="preserve"> FORMTEXT </w:instrText>
        <w:t/>
      </w:r>
      <w:r w:rsidR="0015161C">
        <w:rPr>
          <w:rFonts w:eastAsia="Times New Roman"/>
          <w:b/>
          <w:caps/>
          <w:sz w:val="28"/>
          <w:szCs w:val="28"/>
          <w:lang w:eastAsia="ru-RU"/>
        </w:rPr>
        <w:t/>
      </w:r>
      <w:r w:rsidR="0015161C">
        <w:rPr>
          <w:rFonts w:eastAsia="Times New Roman"/>
          <w:b/>
          <w:caps/>
          <w:sz w:val="28"/>
          <w:szCs w:val="28"/>
          <w:lang w:eastAsia="ru-RU"/>
        </w:rPr>
        <w:fldChar w:fldCharType="separate"/>
        <w:t/>
      </w:r>
      <w:r w:rsidR="00AF6111" w:rsidRPr="001263DF">
        <w:rPr>
          <w:rFonts w:eastAsia="Times New Roman"/>
          <w:b/>
          <w:caps/>
          <w:sz w:val="28"/>
          <w:szCs w:val="28"/>
          <w:lang w:eastAsia="ru-RU"/>
        </w:rPr>
        <w:fldChar w:fldCharType="end"/>
        <w:t/>
      </w:r>
      <w:bookmarkEnd w:id="1"/>
    </w:p>
    <w:p w:rsidR="008974C7" w:rsidRPr="005174A1" w:rsidRDefault="008974C7" w:rsidP="005174A1">
      <w:pPr>
        <w:spacing w:after="0" w:line="240" w:lineRule="auto"/>
        <w:rPr>
          <w:rFonts w:eastAsia="Times New Roman"/>
          <w:sz w:val="28"/>
          <w:szCs w:val="28"/>
          <w:lang w:eastAsia="ru-RU"/>
        </w:rPr>
      </w:pPr>
    </w:p>
    <w:tbl>
      <w:tblPr>
        <w:tblW w:w="0" w:type="auto"/>
        <w:tblLook w:val="04A0" w:firstRow="1" w:lastRow="0" w:noVBand="1" w:firstColumn="1" w:noHBand="0" w:lastColumn="0"/>
      </w:tblPr>
      <w:tblGrid>
        <w:gridCol w:w="3162"/>
        <w:gridCol w:w="3162"/>
        <w:gridCol w:w="3162"/>
      </w:tblGrid>
      <w:tr w:rsidR="008974C7" w:rsidTr="00F96044" w:rsidRPr="000910B2">
        <w:tc>
          <w:tcPr>
            <w:tcW w:w="3162" w:type="dxa"/>
          </w:tcPr>
          <w:p w:rsidR="008974C7" w:rsidRPr="00C30D2B" w:rsidRDefault="00AF6111" w:rsidP="00F96044">
            <w:pPr>
              <w:spacing w:after="0" w:line="240" w:lineRule="auto"/>
              <w:rPr>
                <w:rFonts w:eastAsia="Times New Roman"/>
                <w:b/>
                <w:sz w:val="28"/>
                <w:szCs w:val="28"/>
                <w:lang w:eastAsia="ru-RU"/>
              </w:rPr>
            </w:pPr>
            <w:r>
              <w:rPr>
                <w:rFonts w:eastAsia="Times New Roman"/>
                <w:b/>
                <w:sz w:val="28"/>
                <w:szCs w:val="28"/>
                <w:lang w:eastAsia="ru-RU"/>
              </w:rPr>
              <w:fldChar w:fldCharType="begin">
                <w:ffData>
                  <w:name w:val="ДатаРегистрации"/>
                  <w:enabled/>
                  <w:calcOnExit w:val="0"/>
                  <w:textInput>
                    <w:default w:val="_______"/>
                  </w:textInput>
                </w:ffData>
              </w:fldChar>
              <w:t/>
            </w:r>
            <w:bookmarkStart w:id="2" w:name="ДатаРегистрации"/>
            <w:r w:rsidR="005205A1">
              <w:rPr>
                <w:rFonts w:eastAsia="Times New Roman"/>
                <w:b/>
                <w:sz w:val="28"/>
                <w:szCs w:val="28"/>
                <w:lang w:eastAsia="ru-RU"/>
              </w:rPr>
              <w:instrText xml:space="preserve"> FORMTEXT </w:instrText>
              <w:t/>
            </w:r>
            <w:r>
              <w:rPr>
                <w:rFonts w:eastAsia="Times New Roman"/>
                <w:b/>
                <w:sz w:val="28"/>
                <w:szCs w:val="28"/>
                <w:lang w:eastAsia="ru-RU"/>
              </w:rPr>
              <w:t/>
            </w:r>
            <w:r>
              <w:rPr>
                <w:rFonts w:eastAsia="Times New Roman"/>
                <w:b/>
                <w:sz w:val="28"/>
                <w:szCs w:val="28"/>
                <w:lang w:eastAsia="ru-RU"/>
              </w:rPr>
              <w:fldChar w:fldCharType="separate"/>
              <w:t/>
            </w:r>
            <w:r w:rsidR="005205A1">
              <w:rPr>
                <w:rFonts w:eastAsia="Times New Roman"/>
                <w:b/>
                <w:noProof/>
                <w:sz w:val="28"/>
                <w:szCs w:val="28"/>
                <w:lang w:eastAsia="ru-RU"/>
              </w:rPr>
              <w:t>2 июня 2021 г.</w:t>
            </w:r>
            <w:r>
              <w:rPr>
                <w:rFonts w:eastAsia="Times New Roman"/>
                <w:b/>
                <w:sz w:val="28"/>
                <w:szCs w:val="28"/>
                <w:lang w:eastAsia="ru-RU"/>
              </w:rPr>
              <w:fldChar w:fldCharType="end"/>
              <w:t/>
            </w:r>
            <w:bookmarkEnd w:id="2"/>
          </w:p>
        </w:tc>
        <w:tc>
          <w:tcPr>
            <w:tcW w:w="3162" w:type="dxa"/>
            <w:vAlign w:val="bottom"/>
          </w:tcPr>
          <w:p w:rsidR="008974C7" w:rsidRPr="000910B2" w:rsidRDefault="008974C7" w:rsidP="00F96044">
            <w:pPr>
              <w:spacing w:after="0" w:line="240" w:lineRule="auto"/>
              <w:jc w:val="center"/>
              <w:rPr>
                <w:rFonts w:eastAsia="Times New Roman"/>
                <w:b/>
                <w:sz w:val="20"/>
                <w:szCs w:val="20"/>
                <w:lang w:eastAsia="ru-RU"/>
              </w:rPr>
            </w:pPr>
            <w:r w:rsidRPr="000910B2">
              <w:rPr>
                <w:rFonts w:eastAsia="Times New Roman"/>
                <w:b/>
                <w:sz w:val="20"/>
                <w:szCs w:val="20"/>
                <w:lang w:eastAsia="ru-RU"/>
              </w:rPr>
              <w:t>Москва</w:t>
            </w:r>
          </w:p>
        </w:tc>
        <w:tc>
          <w:tcPr>
            <w:tcW w:w="3162" w:type="dxa"/>
          </w:tcPr>
          <w:p w:rsidR="008974C7" w:rsidRDefault="008974C7" w:rsidP="00F96044">
            <w:pPr>
              <w:spacing w:after="0" w:line="240" w:lineRule="auto"/>
              <w:jc w:val="right"/>
              <w:rPr>
                <w:rFonts w:eastAsia="Times New Roman"/>
                <w:b/>
                <w:sz w:val="28"/>
                <w:szCs w:val="28"/>
                <w:lang w:eastAsia="ru-RU"/>
              </w:rPr>
            </w:pPr>
            <w:r w:rsidRPr="000910B2">
              <w:rPr>
                <w:rFonts w:eastAsia="Times New Roman"/>
                <w:b/>
                <w:sz w:val="28"/>
                <w:szCs w:val="28"/>
                <w:lang w:eastAsia="ru-RU"/>
              </w:rPr>
              <w:t xml:space="preserve">№ </w:t>
            </w:r>
            <w:r w:rsidR="00AF6111">
              <w:rPr>
                <w:rFonts w:eastAsia="Times New Roman"/>
                <w:b/>
                <w:sz w:val="28"/>
                <w:szCs w:val="28"/>
                <w:lang w:eastAsia="ru-RU"/>
              </w:rPr>
              <w:fldChar w:fldCharType="begin">
                <w:ffData>
                  <w:name w:val="РегистрационныйНомер"/>
                  <w:enabled/>
                  <w:calcOnExit w:val="0"/>
                  <w:textInput>
                    <w:default w:val="___________"/>
                  </w:textInput>
                </w:ffData>
              </w:fldChar>
              <w:t/>
            </w:r>
            <w:bookmarkStart w:id="3" w:name="РегистрационныйНомер"/>
            <w:r w:rsidR="00C80A37">
              <w:rPr>
                <w:rFonts w:eastAsia="Times New Roman"/>
                <w:b/>
                <w:sz w:val="28"/>
                <w:szCs w:val="28"/>
                <w:lang w:eastAsia="ru-RU"/>
              </w:rPr>
              <w:instrText xml:space="preserve"> FORMTEXT </w:instrText>
              <w:t/>
            </w:r>
            <w:r w:rsidR="00AF6111">
              <w:rPr>
                <w:rFonts w:eastAsia="Times New Roman"/>
                <w:b/>
                <w:sz w:val="28"/>
                <w:szCs w:val="28"/>
                <w:lang w:eastAsia="ru-RU"/>
              </w:rPr>
              <w:t/>
            </w:r>
            <w:r w:rsidR="00AF6111">
              <w:rPr>
                <w:rFonts w:eastAsia="Times New Roman"/>
                <w:b/>
                <w:sz w:val="28"/>
                <w:szCs w:val="28"/>
                <w:lang w:eastAsia="ru-RU"/>
              </w:rPr>
              <w:fldChar w:fldCharType="separate"/>
              <w:t/>
            </w:r>
            <w:r w:rsidR="00C80A37">
              <w:rPr>
                <w:rFonts w:eastAsia="Times New Roman"/>
                <w:b/>
                <w:noProof/>
                <w:sz w:val="28"/>
                <w:szCs w:val="28"/>
                <w:lang w:eastAsia="ru-RU"/>
              </w:rPr>
              <w:t>471-ппк</w:t>
            </w:r>
            <w:r w:rsidR="00AF6111">
              <w:rPr>
                <w:rFonts w:eastAsia="Times New Roman"/>
                <w:b/>
                <w:sz w:val="28"/>
                <w:szCs w:val="28"/>
                <w:lang w:eastAsia="ru-RU"/>
              </w:rPr>
              <w:fldChar w:fldCharType="end"/>
              <w:t/>
            </w:r>
            <w:bookmarkEnd w:id="3"/>
          </w:p>
          <w:p w:rsidR="008974C7" w:rsidRPr="000910B2" w:rsidRDefault="008974C7" w:rsidP="00F96044">
            <w:pPr>
              <w:spacing w:after="0" w:line="240" w:lineRule="auto"/>
              <w:jc w:val="right"/>
              <w:rPr>
                <w:rFonts w:eastAsia="Times New Roman"/>
                <w:b/>
                <w:sz w:val="28"/>
                <w:szCs w:val="28"/>
                <w:lang w:eastAsia="ru-RU"/>
              </w:rPr>
            </w:pPr>
          </w:p>
        </w:tc>
      </w:tr>
    </w:tbl>
    <w:p w:rsidR="008974C7" w:rsidRDefault="008974C7" w:rsidP="008974C7">
      <w:pPr>
        <w:spacing w:after="0" w:line="240" w:lineRule="auto"/>
        <w:rPr>
          <w:rFonts w:asciiTheme="minorHAnsi" w:hAnsiTheme="minorHAnsi" w:cs="HelveticaNeue"/>
          <w:color w:val="FFFFFF"/>
          <w:sz w:val="22"/>
          <w:lang w:eastAsia="ru-RU"/>
        </w:rPr>
      </w:pPr>
    </w:p>
    <w:p w:rsidR="00C752D5" w:rsidRPr="00C752D5" w:rsidRDefault="00C752D5" w:rsidP="008974C7">
      <w:pPr>
        <w:spacing w:after="0" w:line="240" w:lineRule="auto"/>
        <w:rPr>
          <w:rFonts w:asciiTheme="minorHAnsi" w:eastAsia="Times New Roman" w:hAnsiTheme="minorHAnsi"/>
          <w:sz w:val="28"/>
          <w:szCs w:val="28"/>
          <w:lang w:eastAsia="ru-RU"/>
        </w:rPr>
      </w:pPr>
    </w:p>
    <w:p w:rsidR="005F36AD" w:rsidRPr="005F36AD" w:rsidRDefault="00AF6111" w:rsidP="005F36AD">
      <w:pPr>
        <w:spacing w:after="0" w:line="240" w:lineRule="auto"/>
        <w:jc w:val="center"/>
        <w:rPr>
          <w:rFonts w:eastAsia="Times New Roman"/>
          <w:sz w:val="28"/>
          <w:szCs w:val="28"/>
          <w:lang w:eastAsia="ru-RU"/>
        </w:rPr>
      </w:pPr>
      <w:r w:rsidRPr="005F36AD">
        <w:rPr>
          <w:rFonts w:eastAsia="Times New Roman"/>
          <w:sz w:val="28"/>
          <w:szCs w:val="28"/>
          <w:lang w:eastAsia="ru-RU"/>
        </w:rPr>
        <w:fldChar w:fldCharType="begin">
          <w:ffData>
            <w:name w:val="НаименованиеПриказа"/>
            <w:enabled/>
            <w:calcOnExit w:val="0"/>
            <w:textInput>
              <w:default w:val="НаименованиеПриказа"/>
            </w:textInput>
          </w:ffData>
        </w:fldChar>
        <w:t/>
      </w:r>
      <w:bookmarkStart w:id="4" w:name="НаименованиеПриказа"/>
      <w:r w:rsidR="005F36AD" w:rsidRPr="005F36AD">
        <w:rPr>
          <w:rFonts w:eastAsia="Times New Roman"/>
          <w:sz w:val="28"/>
          <w:szCs w:val="28"/>
          <w:lang w:eastAsia="ru-RU"/>
        </w:rPr>
        <w:instrText xml:space="preserve"> FORMTEXT </w:instrText>
        <w:t/>
      </w:r>
      <w:r w:rsidRPr="005F36AD">
        <w:rPr>
          <w:rFonts w:eastAsia="Times New Roman"/>
          <w:sz w:val="28"/>
          <w:szCs w:val="28"/>
          <w:lang w:eastAsia="ru-RU"/>
        </w:rPr>
        <w:t/>
      </w:r>
      <w:r w:rsidRPr="005F36AD">
        <w:rPr>
          <w:rFonts w:eastAsia="Times New Roman"/>
          <w:sz w:val="28"/>
          <w:szCs w:val="28"/>
          <w:lang w:eastAsia="ru-RU"/>
        </w:rPr>
        <w:fldChar w:fldCharType="separate"/>
        <w:t/>
      </w:r>
      <w:r w:rsidR="005F36AD" w:rsidRPr="005F36AD">
        <w:rPr>
          <w:rFonts w:eastAsia="Times New Roman"/>
          <w:sz w:val="28"/>
          <w:szCs w:val="28"/>
          <w:lang w:eastAsia="ru-RU"/>
        </w:rPr>
        <w:t>Об объявлении конкурса на индивидуальную финансовую поддержку участия студентов РУДН в международных научно-технических мероприятиях во II полугодии 2021 г. (Программа развития РУДН «Приоритет-2030», проект П13)</w:t>
      </w:r>
      <w:r w:rsidRPr="005F36AD">
        <w:rPr>
          <w:rFonts w:eastAsia="Times New Roman"/>
          <w:sz w:val="28"/>
          <w:szCs w:val="28"/>
          <w:lang w:eastAsia="ru-RU"/>
        </w:rPr>
        <w:fldChar w:fldCharType="end"/>
        <w:t/>
      </w:r>
      <w:bookmarkEnd w:id="4"/>
    </w:p>
    <w:p w:rsidR="008974C7" w:rsidRDefault="008974C7" w:rsidP="005174A1">
      <w:pPr>
        <w:spacing w:after="0" w:line="240" w:lineRule="auto"/>
        <w:rPr>
          <w:rFonts w:eastAsia="Times New Roman"/>
          <w:sz w:val="28"/>
          <w:szCs w:val="28"/>
          <w:lang w:eastAsia="ru-RU"/>
        </w:rPr>
      </w:pPr>
    </w:p>
    <w:p w:rsidR="00C544DF" w:rsidRPr="00B50F21" w:rsidRDefault="00C544DF" w:rsidP="00C544DF">
      <w:pPr>
        <w:spacing w:after="0" w:line="240" w:lineRule="auto"/>
        <w:ind w:right="141" w:firstLine="851"/>
        <w:jc w:val="both"/>
        <w:rPr>
          <w:rFonts w:eastAsia="Times New Roman"/>
          <w:sz w:val="28"/>
          <w:szCs w:val="28"/>
          <w:lang w:eastAsia="ru-RU"/>
        </w:rPr>
      </w:pPr>
      <w:permStart w:id="1404529502" w:edGrp="everyone"/>
      <w:r w:rsidRPr="00B50F21">
        <w:rPr>
          <w:rFonts w:eastAsia="Times New Roman"/>
          <w:sz w:val="28"/>
          <w:szCs w:val="28"/>
          <w:lang w:eastAsia="ru-RU"/>
        </w:rPr>
        <w:t xml:space="preserve">В целях реализации мер по поддержке участия студентов в международных научно-технических мероприятиях, проводимых на базе ведущих вузов и научных организаций, </w:t>
      </w:r>
      <w:r w:rsidR="00117F80">
        <w:rPr>
          <w:sz w:val="28"/>
          <w:szCs w:val="28"/>
          <w:lang w:eastAsia="ru-RU"/>
        </w:rPr>
        <w:t>в рамках П</w:t>
      </w:r>
      <w:r w:rsidRPr="00B50F21">
        <w:rPr>
          <w:sz w:val="28"/>
          <w:szCs w:val="28"/>
          <w:lang w:eastAsia="ru-RU"/>
        </w:rPr>
        <w:t xml:space="preserve">рограммы </w:t>
      </w:r>
      <w:r w:rsidRPr="00B50F21">
        <w:rPr>
          <w:rFonts w:eastAsia="Times New Roman"/>
          <w:sz w:val="28"/>
          <w:szCs w:val="28"/>
          <w:lang w:eastAsia="ru-RU"/>
        </w:rPr>
        <w:t xml:space="preserve">развития РУДН «Приоритет-2030», проекта П13 </w:t>
      </w:r>
      <w:r w:rsidRPr="00EE3AFC">
        <w:rPr>
          <w:rFonts w:eastAsia="Times New Roman"/>
          <w:sz w:val="28"/>
          <w:szCs w:val="28"/>
          <w:lang w:eastAsia="ru-RU"/>
        </w:rPr>
        <w:t>(протокол УК-27</w:t>
      </w:r>
      <w:r>
        <w:rPr>
          <w:rFonts w:eastAsia="Times New Roman"/>
          <w:sz w:val="28"/>
          <w:szCs w:val="28"/>
          <w:lang w:eastAsia="ru-RU"/>
        </w:rPr>
        <w:t xml:space="preserve"> </w:t>
      </w:r>
      <w:r w:rsidRPr="00EE3AFC">
        <w:rPr>
          <w:rFonts w:eastAsia="Times New Roman"/>
          <w:sz w:val="28"/>
          <w:szCs w:val="28"/>
          <w:lang w:eastAsia="ru-RU"/>
        </w:rPr>
        <w:t xml:space="preserve">от 22.04.2021, приказ от 26.05.2021 </w:t>
      </w:r>
      <w:r w:rsidRPr="00EE3AFC">
        <w:rPr>
          <w:sz w:val="27"/>
          <w:szCs w:val="27"/>
        </w:rPr>
        <w:t>№421-ом</w:t>
      </w:r>
      <w:r w:rsidRPr="00EE3AFC">
        <w:rPr>
          <w:sz w:val="28"/>
          <w:szCs w:val="28"/>
          <w:lang w:eastAsia="ru-RU"/>
        </w:rPr>
        <w:t xml:space="preserve">) </w:t>
      </w:r>
      <w:r w:rsidRPr="00EE3AFC">
        <w:rPr>
          <w:rFonts w:eastAsia="Times New Roman"/>
          <w:sz w:val="28"/>
          <w:szCs w:val="28"/>
          <w:lang w:eastAsia="ru-RU"/>
        </w:rPr>
        <w:t xml:space="preserve">и в </w:t>
      </w:r>
      <w:r w:rsidRPr="007339B8">
        <w:rPr>
          <w:rFonts w:eastAsia="Times New Roman"/>
          <w:sz w:val="28"/>
          <w:szCs w:val="28"/>
          <w:lang w:eastAsia="ru-RU"/>
        </w:rPr>
        <w:t xml:space="preserve">соответствии с «Положением о конкурсе на индивидуальную финансовую </w:t>
      </w:r>
      <w:r w:rsidRPr="00B50F21">
        <w:rPr>
          <w:rFonts w:eastAsia="Times New Roman"/>
          <w:sz w:val="28"/>
          <w:szCs w:val="28"/>
          <w:lang w:eastAsia="ru-RU"/>
        </w:rPr>
        <w:t xml:space="preserve">поддержку участия студентов </w:t>
      </w:r>
      <w:r w:rsidR="00117F80">
        <w:rPr>
          <w:rFonts w:eastAsia="Times New Roman"/>
          <w:sz w:val="28"/>
          <w:szCs w:val="28"/>
          <w:lang w:eastAsia="ru-RU"/>
        </w:rPr>
        <w:t xml:space="preserve">РУДН </w:t>
      </w:r>
      <w:r w:rsidRPr="00B50F21">
        <w:rPr>
          <w:rFonts w:eastAsia="Times New Roman"/>
          <w:sz w:val="28"/>
          <w:szCs w:val="28"/>
          <w:lang w:eastAsia="ru-RU"/>
        </w:rPr>
        <w:t>в международных научно-технических мероприятиях» (приказ от 25.05.2021 г. №380, далее - Положение)</w:t>
      </w:r>
    </w:p>
    <w:p w:rsidR="005174A1" w:rsidRDefault="005174A1" w:rsidP="008974C7">
      <w:pPr>
        <w:spacing w:after="0" w:line="240" w:lineRule="auto"/>
        <w:rPr>
          <w:rFonts w:eastAsia="Times New Roman"/>
          <w:sz w:val="28"/>
          <w:szCs w:val="28"/>
          <w:lang w:eastAsia="ru-RU"/>
        </w:rPr>
      </w:pPr>
    </w:p>
    <w:p w:rsidR="008974C7" w:rsidRDefault="008974C7" w:rsidP="008974C7">
      <w:pPr>
        <w:spacing w:after="0" w:line="240" w:lineRule="auto"/>
        <w:jc w:val="both"/>
        <w:rPr>
          <w:rFonts w:eastAsia="Times New Roman"/>
          <w:b/>
          <w:sz w:val="28"/>
          <w:szCs w:val="28"/>
          <w:lang w:eastAsia="ru-RU"/>
        </w:rPr>
      </w:pPr>
      <w:r w:rsidRPr="0010216F">
        <w:rPr>
          <w:rFonts w:eastAsia="Times New Roman"/>
          <w:b/>
          <w:sz w:val="28"/>
          <w:szCs w:val="28"/>
          <w:lang w:eastAsia="ru-RU"/>
        </w:rPr>
        <w:t>ПРИКАЗЫВАЮ</w:t>
      </w:r>
      <w:r>
        <w:rPr>
          <w:rFonts w:eastAsia="Times New Roman"/>
          <w:b/>
          <w:sz w:val="28"/>
          <w:szCs w:val="28"/>
          <w:lang w:eastAsia="ru-RU"/>
        </w:rPr>
        <w:t>:</w:t>
      </w:r>
    </w:p>
    <w:p w:rsidR="008974C7" w:rsidRPr="005174A1" w:rsidRDefault="008974C7" w:rsidP="005174A1">
      <w:pPr>
        <w:spacing w:after="0" w:line="240" w:lineRule="auto"/>
        <w:rPr>
          <w:rFonts w:eastAsia="Times New Roman"/>
          <w:sz w:val="28"/>
          <w:szCs w:val="28"/>
          <w:lang w:eastAsia="ru-RU"/>
        </w:rPr>
      </w:pPr>
    </w:p>
    <w:p w:rsidR="00C544DF" w:rsidRPr="00B50F21" w:rsidRDefault="00C544DF" w:rsidP="00C544DF">
      <w:pPr>
        <w:numPr>
          <w:ilvl w:val="0"/>
          <w:numId w:val="1"/>
        </w:numPr>
        <w:tabs>
          <w:tab w:val="left" w:pos="1418"/>
        </w:tabs>
        <w:spacing w:after="120" w:line="240" w:lineRule="auto"/>
        <w:ind w:left="0" w:right="141" w:firstLine="786"/>
        <w:jc w:val="both"/>
        <w:rPr>
          <w:bCs/>
          <w:sz w:val="28"/>
          <w:szCs w:val="28"/>
          <w:lang w:eastAsia="ru-RU"/>
        </w:rPr>
      </w:pPr>
      <w:r w:rsidRPr="00B50F21">
        <w:rPr>
          <w:bCs/>
          <w:sz w:val="28"/>
          <w:szCs w:val="28"/>
          <w:lang w:eastAsia="ru-RU"/>
        </w:rPr>
        <w:t xml:space="preserve"> Объявить конкурс на индивидуальную финансовую поддержку участия студентов </w:t>
      </w:r>
      <w:r w:rsidR="00117F80">
        <w:rPr>
          <w:bCs/>
          <w:sz w:val="28"/>
          <w:szCs w:val="28"/>
          <w:lang w:eastAsia="ru-RU"/>
        </w:rPr>
        <w:t>РУДН</w:t>
      </w:r>
      <w:r w:rsidRPr="00B50F21">
        <w:rPr>
          <w:bCs/>
          <w:sz w:val="28"/>
          <w:szCs w:val="28"/>
          <w:lang w:eastAsia="ru-RU"/>
        </w:rPr>
        <w:t xml:space="preserve"> в международных научно-технических мероприятиях </w:t>
      </w:r>
      <w:r w:rsidRPr="00B50F21">
        <w:rPr>
          <w:sz w:val="28"/>
          <w:szCs w:val="28"/>
          <w:lang w:eastAsia="ru-RU"/>
        </w:rPr>
        <w:t>(далее - Конкурс) во </w:t>
      </w:r>
      <w:r w:rsidRPr="00B50F21">
        <w:rPr>
          <w:sz w:val="28"/>
          <w:szCs w:val="28"/>
          <w:lang w:val="en-US" w:eastAsia="ru-RU"/>
        </w:rPr>
        <w:t>II</w:t>
      </w:r>
      <w:r w:rsidRPr="00B50F21">
        <w:rPr>
          <w:sz w:val="28"/>
          <w:szCs w:val="28"/>
          <w:lang w:eastAsia="ru-RU"/>
        </w:rPr>
        <w:t xml:space="preserve"> полугодии </w:t>
      </w:r>
      <w:r w:rsidRPr="00B50F21">
        <w:rPr>
          <w:bCs/>
          <w:sz w:val="28"/>
          <w:szCs w:val="28"/>
          <w:lang w:eastAsia="ru-RU"/>
        </w:rPr>
        <w:t>2021 г.</w:t>
      </w:r>
    </w:p>
    <w:p w:rsidR="00C544DF" w:rsidRPr="00B50F21" w:rsidRDefault="00C544DF" w:rsidP="00C544DF">
      <w:pPr>
        <w:numPr>
          <w:ilvl w:val="0"/>
          <w:numId w:val="1"/>
        </w:numPr>
        <w:tabs>
          <w:tab w:val="left" w:pos="1418"/>
        </w:tabs>
        <w:spacing w:after="60" w:line="240" w:lineRule="auto"/>
        <w:ind w:left="0" w:right="141" w:firstLine="786"/>
        <w:jc w:val="both"/>
        <w:rPr>
          <w:bCs/>
          <w:sz w:val="28"/>
          <w:szCs w:val="28"/>
          <w:lang w:eastAsia="ru-RU"/>
        </w:rPr>
      </w:pPr>
      <w:r w:rsidRPr="00B50F21">
        <w:rPr>
          <w:bCs/>
          <w:sz w:val="28"/>
          <w:szCs w:val="28"/>
          <w:lang w:eastAsia="ru-RU"/>
        </w:rPr>
        <w:t> Установить сроки и этапы проведения Конкурса:</w:t>
      </w:r>
    </w:p>
    <w:p w:rsidR="00C544DF" w:rsidRPr="00B50F21"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t>– предоставление документов в соответствии с п. 2.2. Раздела 2</w:t>
      </w:r>
      <w:r>
        <w:rPr>
          <w:bCs/>
          <w:sz w:val="28"/>
          <w:szCs w:val="28"/>
          <w:lang w:eastAsia="ru-RU"/>
        </w:rPr>
        <w:t xml:space="preserve"> Положения Казаковой </w:t>
      </w:r>
      <w:r w:rsidRPr="00B50F21">
        <w:rPr>
          <w:bCs/>
          <w:sz w:val="28"/>
          <w:szCs w:val="28"/>
          <w:lang w:eastAsia="ru-RU"/>
        </w:rPr>
        <w:t xml:space="preserve">Е.В., ведущему специалисту отдела международного научно-технического и инновационного сотрудничества дирекции инновационного развития и сотрудничества научного управления, в электронном виде на адрес электронной почты </w:t>
      </w:r>
      <w:hyperlink r:id="rId8" w:history="1">
        <w:r w:rsidRPr="00B50F21">
          <w:rPr>
            <w:rStyle w:val="aa"/>
            <w:bCs/>
            <w:color w:val="auto"/>
            <w:sz w:val="28"/>
            <w:szCs w:val="28"/>
            <w:u w:val="none"/>
            <w:lang w:val="en-US" w:eastAsia="ru-RU"/>
          </w:rPr>
          <w:t>kazakova</w:t>
        </w:r>
        <w:r w:rsidRPr="00B50F21">
          <w:rPr>
            <w:rStyle w:val="aa"/>
            <w:bCs/>
            <w:color w:val="auto"/>
            <w:sz w:val="28"/>
            <w:szCs w:val="28"/>
            <w:u w:val="none"/>
            <w:lang w:eastAsia="ru-RU"/>
          </w:rPr>
          <w:t>-</w:t>
        </w:r>
        <w:r w:rsidRPr="00B50F21">
          <w:rPr>
            <w:rStyle w:val="aa"/>
            <w:bCs/>
            <w:color w:val="auto"/>
            <w:sz w:val="28"/>
            <w:szCs w:val="28"/>
            <w:u w:val="none"/>
            <w:lang w:val="en-US" w:eastAsia="ru-RU"/>
          </w:rPr>
          <w:t>ev</w:t>
        </w:r>
        <w:r w:rsidRPr="00B50F21">
          <w:rPr>
            <w:rStyle w:val="aa"/>
            <w:bCs/>
            <w:color w:val="auto"/>
            <w:sz w:val="28"/>
            <w:szCs w:val="28"/>
            <w:u w:val="none"/>
            <w:lang w:eastAsia="ru-RU"/>
          </w:rPr>
          <w:t>@</w:t>
        </w:r>
        <w:r w:rsidRPr="00B50F21">
          <w:rPr>
            <w:rStyle w:val="aa"/>
            <w:bCs/>
            <w:color w:val="auto"/>
            <w:sz w:val="28"/>
            <w:szCs w:val="28"/>
            <w:u w:val="none"/>
            <w:lang w:val="en-US" w:eastAsia="ru-RU"/>
          </w:rPr>
          <w:t>rudn</w:t>
        </w:r>
        <w:r w:rsidRPr="00B50F21">
          <w:rPr>
            <w:rStyle w:val="aa"/>
            <w:bCs/>
            <w:color w:val="auto"/>
            <w:sz w:val="28"/>
            <w:szCs w:val="28"/>
            <w:u w:val="none"/>
            <w:lang w:eastAsia="ru-RU"/>
          </w:rPr>
          <w:t>.</w:t>
        </w:r>
        <w:r w:rsidRPr="00B50F21">
          <w:rPr>
            <w:rStyle w:val="aa"/>
            <w:bCs/>
            <w:color w:val="auto"/>
            <w:sz w:val="28"/>
            <w:szCs w:val="28"/>
            <w:u w:val="none"/>
            <w:lang w:val="en-US" w:eastAsia="ru-RU"/>
          </w:rPr>
          <w:t>ru</w:t>
        </w:r>
      </w:hyperlink>
      <w:r w:rsidRPr="00B50F21">
        <w:rPr>
          <w:bCs/>
          <w:sz w:val="28"/>
          <w:szCs w:val="28"/>
          <w:lang w:eastAsia="ru-RU"/>
        </w:rPr>
        <w:t xml:space="preserve"> </w:t>
      </w:r>
      <w:r>
        <w:rPr>
          <w:b/>
          <w:bCs/>
          <w:sz w:val="28"/>
          <w:szCs w:val="28"/>
          <w:lang w:eastAsia="ru-RU"/>
        </w:rPr>
        <w:t>до 18.00 </w:t>
      </w:r>
      <w:r w:rsidRPr="00B50F21">
        <w:rPr>
          <w:b/>
          <w:bCs/>
          <w:sz w:val="28"/>
          <w:szCs w:val="28"/>
          <w:lang w:eastAsia="ru-RU"/>
        </w:rPr>
        <w:t>15.06.2021 г.</w:t>
      </w:r>
      <w:r w:rsidRPr="00B50F21">
        <w:rPr>
          <w:bCs/>
          <w:sz w:val="28"/>
          <w:szCs w:val="28"/>
          <w:lang w:eastAsia="ru-RU"/>
        </w:rPr>
        <w:t>;</w:t>
      </w:r>
    </w:p>
    <w:p w:rsidR="00C544DF" w:rsidRPr="00B50F21"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t xml:space="preserve">– рассмотрение комиссией поступивших заявок и определение победителей Конкурса в срок до </w:t>
      </w:r>
      <w:r w:rsidRPr="00B50F21">
        <w:rPr>
          <w:b/>
          <w:bCs/>
          <w:sz w:val="28"/>
          <w:szCs w:val="28"/>
          <w:lang w:eastAsia="ru-RU"/>
        </w:rPr>
        <w:t>25.06.2021 г.</w:t>
      </w:r>
      <w:r w:rsidRPr="00B50F21">
        <w:rPr>
          <w:bCs/>
          <w:sz w:val="28"/>
          <w:szCs w:val="28"/>
          <w:lang w:eastAsia="ru-RU"/>
        </w:rPr>
        <w:t>;</w:t>
      </w:r>
    </w:p>
    <w:p w:rsidR="00C544DF" w:rsidRPr="00B50F21" w:rsidRDefault="00C544DF" w:rsidP="00C544DF">
      <w:pPr>
        <w:tabs>
          <w:tab w:val="left" w:pos="1418"/>
        </w:tabs>
        <w:spacing w:after="120" w:line="240" w:lineRule="auto"/>
        <w:ind w:right="141" w:firstLine="786"/>
        <w:jc w:val="both"/>
        <w:rPr>
          <w:b/>
          <w:bCs/>
          <w:sz w:val="28"/>
          <w:szCs w:val="28"/>
          <w:lang w:eastAsia="ru-RU"/>
        </w:rPr>
      </w:pPr>
      <w:r w:rsidRPr="00B50F21">
        <w:rPr>
          <w:bCs/>
          <w:sz w:val="28"/>
          <w:szCs w:val="28"/>
          <w:lang w:eastAsia="ru-RU"/>
        </w:rPr>
        <w:t xml:space="preserve">– объявление итогов Конкурса до </w:t>
      </w:r>
      <w:r w:rsidRPr="00B50F21">
        <w:rPr>
          <w:b/>
          <w:bCs/>
          <w:sz w:val="28"/>
          <w:szCs w:val="28"/>
          <w:lang w:eastAsia="ru-RU"/>
        </w:rPr>
        <w:t>30.06.2021 г.</w:t>
      </w:r>
      <w:r w:rsidRPr="00B50F21">
        <w:rPr>
          <w:b/>
          <w:bCs/>
          <w:sz w:val="28"/>
          <w:szCs w:val="28"/>
          <w:lang w:eastAsia="ru-RU"/>
        </w:rPr>
        <w:br w:type="page"/>
        <w:t/>
      </w:r>
    </w:p>
    <w:p w:rsidR="00C544DF" w:rsidRPr="00B50F21" w:rsidRDefault="00C544DF" w:rsidP="00C544DF">
      <w:pPr>
        <w:tabs>
          <w:tab w:val="left" w:pos="1418"/>
        </w:tabs>
        <w:spacing w:after="0" w:line="240" w:lineRule="auto"/>
        <w:ind w:right="142" w:firstLine="786"/>
        <w:jc w:val="both"/>
        <w:rPr>
          <w:b/>
          <w:bCs/>
          <w:sz w:val="16"/>
          <w:szCs w:val="16"/>
          <w:lang w:eastAsia="ru-RU"/>
        </w:rPr>
      </w:pPr>
    </w:p>
    <w:p w:rsidR="00C544DF" w:rsidRPr="00B50F21" w:rsidRDefault="00C544DF" w:rsidP="00C544DF">
      <w:pPr>
        <w:numPr>
          <w:ilvl w:val="0"/>
          <w:numId w:val="1"/>
        </w:numPr>
        <w:tabs>
          <w:tab w:val="left" w:pos="1418"/>
        </w:tabs>
        <w:spacing w:after="20" w:line="240" w:lineRule="auto"/>
        <w:ind w:left="0" w:right="141" w:firstLine="786"/>
        <w:jc w:val="both"/>
        <w:rPr>
          <w:bCs/>
          <w:sz w:val="28"/>
          <w:szCs w:val="28"/>
          <w:lang w:eastAsia="ru-RU"/>
        </w:rPr>
      </w:pPr>
      <w:r w:rsidRPr="00B50F21">
        <w:rPr>
          <w:bCs/>
          <w:sz w:val="28"/>
          <w:szCs w:val="28"/>
          <w:lang w:eastAsia="ru-RU"/>
        </w:rPr>
        <w:t> Утвердить состав комиссии Конкурса:</w:t>
      </w:r>
    </w:p>
    <w:p w:rsidR="00C544DF" w:rsidRPr="00B50F21"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t>– Костин А.А. – первый проректор-проректор по научной работе, председатель комиссии;</w:t>
      </w:r>
    </w:p>
    <w:p w:rsidR="00C544DF" w:rsidRPr="00B50F21"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t>– Докукин П.А. – начальник научного управления, заместитель председателя комиссии;</w:t>
      </w:r>
    </w:p>
    <w:p w:rsidR="00C544DF" w:rsidRPr="00B50F21"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t>– Казакова Е.В. – ведущий специалист отдела международного научно-технического и инновационного сотрудничества дирекции инновационного развития и сотрудничества научного управления, секретарь комиссии;</w:t>
      </w:r>
    </w:p>
    <w:p w:rsidR="00C544DF" w:rsidRPr="00B50F21"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t>– Марусин А.В. – председатель совета молодых ученых, ведущий специалист отдела научно-технических программ, грантов и проектов дирекции инновационного развития и сотрудничества научного управления, секретарь комиссии;</w:t>
      </w:r>
    </w:p>
    <w:p w:rsidR="00C544DF" w:rsidRPr="00B50F21" w:rsidRDefault="00C544DF" w:rsidP="00C544DF">
      <w:pPr>
        <w:tabs>
          <w:tab w:val="left" w:pos="1418"/>
        </w:tabs>
        <w:autoSpaceDE w:val="0"/>
        <w:autoSpaceDN w:val="0"/>
        <w:adjustRightInd w:val="0"/>
        <w:spacing w:after="20" w:line="240" w:lineRule="auto"/>
        <w:ind w:right="141" w:firstLine="786"/>
        <w:jc w:val="both"/>
        <w:rPr>
          <w:bCs/>
          <w:sz w:val="28"/>
          <w:szCs w:val="28"/>
          <w:lang w:eastAsia="ru-RU"/>
        </w:rPr>
      </w:pPr>
      <w:r w:rsidRPr="00B50F21">
        <w:rPr>
          <w:bCs/>
          <w:sz w:val="28"/>
          <w:szCs w:val="28"/>
          <w:lang w:eastAsia="ru-RU"/>
        </w:rPr>
        <w:t>–</w:t>
      </w:r>
      <w:r w:rsidRPr="00B50F21">
        <w:rPr>
          <w:bCs/>
          <w:sz w:val="28"/>
          <w:szCs w:val="28"/>
          <w:lang w:val="en-US" w:eastAsia="ru-RU"/>
        </w:rPr>
        <w:t> </w:t>
      </w:r>
      <w:r w:rsidRPr="00B50F21">
        <w:rPr>
          <w:bCs/>
          <w:sz w:val="28"/>
          <w:szCs w:val="28"/>
          <w:lang w:eastAsia="ru-RU"/>
        </w:rPr>
        <w:t>Власов И.И. – председатель научного студенческого общества, лаборант центра наукометрии и развития научных журналов дирекции управления единой базой знаний научного управления, секретарь комиссии.</w:t>
      </w:r>
    </w:p>
    <w:p w:rsidR="00C544DF" w:rsidRPr="00B50F21" w:rsidRDefault="00C544DF" w:rsidP="00C544DF">
      <w:pPr>
        <w:tabs>
          <w:tab w:val="left" w:pos="1418"/>
        </w:tabs>
        <w:spacing w:after="20" w:line="240" w:lineRule="auto"/>
        <w:ind w:right="141" w:firstLine="786"/>
        <w:jc w:val="both"/>
        <w:rPr>
          <w:bCs/>
          <w:sz w:val="16"/>
          <w:szCs w:val="16"/>
          <w:lang w:eastAsia="ru-RU"/>
        </w:rPr>
      </w:pPr>
    </w:p>
    <w:p w:rsidR="00C544DF" w:rsidRPr="00B50F21"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t>Члены Комиссии:</w:t>
      </w:r>
    </w:p>
    <w:p w:rsidR="00C544DF" w:rsidRPr="00B50F21"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t>–</w:t>
      </w:r>
      <w:r w:rsidRPr="00B50F21">
        <w:t> </w:t>
      </w:r>
      <w:r w:rsidRPr="00B50F21">
        <w:rPr>
          <w:bCs/>
          <w:sz w:val="28"/>
          <w:szCs w:val="28"/>
          <w:lang w:eastAsia="ru-RU"/>
        </w:rPr>
        <w:t>Никитина Е.В. – заместитель декана по научной работе факультета физико-математических и естественных наук;</w:t>
      </w:r>
    </w:p>
    <w:p w:rsidR="00C544DF" w:rsidRPr="00B50F21"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t>– Купреев С.А. – первый заместитель - заместитель директора по научной работе инженерной академии;</w:t>
      </w:r>
    </w:p>
    <w:p w:rsidR="00C544DF" w:rsidRPr="00B50F21" w:rsidRDefault="00C544DF" w:rsidP="00C544DF">
      <w:pPr>
        <w:pStyle w:val="ab"/>
        <w:tabs>
          <w:tab w:val="left" w:pos="1418"/>
        </w:tabs>
        <w:spacing w:after="20" w:line="240" w:lineRule="auto"/>
        <w:ind w:left="0" w:right="141" w:firstLine="786"/>
        <w:contextualSpacing w:val="0"/>
        <w:jc w:val="both"/>
        <w:rPr>
          <w:rFonts w:ascii="Times New Roman" w:eastAsia="Calibri" w:hAnsi="Times New Roman"/>
          <w:bCs/>
          <w:sz w:val="28"/>
          <w:szCs w:val="28"/>
          <w:lang w:eastAsia="ru-RU"/>
        </w:rPr>
      </w:pPr>
      <w:r w:rsidRPr="00B50F21">
        <w:rPr>
          <w:rFonts w:ascii="Times New Roman" w:hAnsi="Times New Roman"/>
          <w:bCs/>
          <w:sz w:val="28"/>
          <w:szCs w:val="28"/>
          <w:lang w:eastAsia="ru-RU"/>
        </w:rPr>
        <w:t>–</w:t>
      </w:r>
      <w:r w:rsidRPr="00B50F21">
        <w:rPr>
          <w:rFonts w:ascii="Times New Roman" w:eastAsia="Calibri" w:hAnsi="Times New Roman"/>
          <w:bCs/>
          <w:sz w:val="28"/>
          <w:szCs w:val="28"/>
          <w:lang w:eastAsia="ru-RU"/>
        </w:rPr>
        <w:t xml:space="preserve"> Ледащева Т.Н. – доцент кафедры прикладной экологии, </w:t>
      </w:r>
      <w:r w:rsidRPr="00B50F21">
        <w:rPr>
          <w:rFonts w:ascii="Times New Roman" w:hAnsi="Times New Roman"/>
          <w:sz w:val="28"/>
          <w:szCs w:val="28"/>
        </w:rPr>
        <w:t>ответственный за организацию научно-исследовательской работы студентов (далее – НИРС) экологического факультета</w:t>
      </w:r>
      <w:r w:rsidRPr="00B50F21">
        <w:rPr>
          <w:rFonts w:ascii="Times New Roman" w:eastAsia="Calibri" w:hAnsi="Times New Roman"/>
          <w:bCs/>
          <w:sz w:val="28"/>
          <w:szCs w:val="28"/>
          <w:lang w:eastAsia="ru-RU"/>
        </w:rPr>
        <w:t>;</w:t>
      </w:r>
    </w:p>
    <w:p w:rsidR="00C544DF" w:rsidRPr="00B50F21"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t>– Корнейкова М.В. – заместитель директора по научной работе аграрно-технологического института;</w:t>
      </w:r>
    </w:p>
    <w:p w:rsidR="00C544DF" w:rsidRPr="00B50F21" w:rsidRDefault="00C544DF" w:rsidP="00C544DF">
      <w:pPr>
        <w:shd w:val="clear" w:color="auto" w:fill="FFFFFF"/>
        <w:tabs>
          <w:tab w:val="left" w:pos="1418"/>
        </w:tabs>
        <w:spacing w:after="0" w:line="240" w:lineRule="auto"/>
        <w:ind w:right="141" w:firstLine="786"/>
        <w:jc w:val="both"/>
        <w:textAlignment w:val="baseline"/>
        <w:rPr>
          <w:rFonts w:eastAsia="Times New Roman"/>
          <w:sz w:val="28"/>
          <w:szCs w:val="28"/>
          <w:bdr w:val="none" w:color="auto" w:frame="1" w:sz="0" w:space="0"/>
          <w:lang w:eastAsia="ru-RU"/>
        </w:rPr>
      </w:pPr>
      <w:r w:rsidRPr="00B50F21">
        <w:rPr>
          <w:bCs/>
          <w:sz w:val="28"/>
          <w:szCs w:val="28"/>
          <w:lang w:eastAsia="ru-RU"/>
        </w:rPr>
        <w:t xml:space="preserve">– Фатхудинов Т.Х. – заместитель директора по научной работе, </w:t>
      </w:r>
      <w:r w:rsidRPr="00B50F21">
        <w:rPr>
          <w:rFonts w:eastAsia="Times New Roman"/>
          <w:sz w:val="28"/>
          <w:szCs w:val="28"/>
          <w:bdr w:val="none" w:color="auto" w:frame="1" w:sz="0" w:space="0"/>
          <w:lang w:eastAsia="ru-RU"/>
        </w:rPr>
        <w:t>заведующий кафедрой гистологии, цитологии и эмбриологии</w:t>
      </w:r>
      <w:r w:rsidRPr="00B50F21">
        <w:rPr>
          <w:bCs/>
          <w:sz w:val="28"/>
          <w:szCs w:val="28"/>
          <w:lang w:eastAsia="ru-RU"/>
        </w:rPr>
        <w:t xml:space="preserve"> медицинского института;</w:t>
      </w:r>
    </w:p>
    <w:p w:rsidR="00C544DF" w:rsidRPr="00B50F21" w:rsidRDefault="00C544DF" w:rsidP="00C544DF">
      <w:pPr>
        <w:pStyle w:val="ab"/>
        <w:tabs>
          <w:tab w:val="left" w:pos="1418"/>
        </w:tabs>
        <w:spacing w:after="20" w:line="240" w:lineRule="auto"/>
        <w:ind w:left="0" w:right="141" w:firstLine="786"/>
        <w:contextualSpacing w:val="0"/>
        <w:jc w:val="both"/>
        <w:rPr>
          <w:rFonts w:ascii="Times New Roman" w:eastAsia="Calibri" w:hAnsi="Times New Roman"/>
          <w:bCs/>
          <w:sz w:val="28"/>
          <w:szCs w:val="28"/>
          <w:lang w:eastAsia="ru-RU"/>
        </w:rPr>
      </w:pPr>
      <w:r w:rsidRPr="00B50F21">
        <w:rPr>
          <w:rFonts w:ascii="Times New Roman" w:hAnsi="Times New Roman"/>
          <w:bCs/>
          <w:sz w:val="28"/>
          <w:szCs w:val="28"/>
          <w:lang w:eastAsia="ru-RU"/>
        </w:rPr>
        <w:t>– Горячев В.А. – </w:t>
      </w:r>
      <w:r w:rsidRPr="00B50F21">
        <w:rPr>
          <w:rFonts w:ascii="Times New Roman" w:hAnsi="Times New Roman"/>
          <w:sz w:val="28"/>
          <w:szCs w:val="28"/>
        </w:rPr>
        <w:t>доцент кафедры общей патологии и патологической физиологии имени Фролова В.А., ответственный за НИРС медицинского института</w:t>
      </w:r>
      <w:r w:rsidRPr="005545E0">
        <w:rPr>
          <w:rFonts w:ascii="Times New Roman" w:hAnsi="Times New Roman"/>
          <w:sz w:val="28"/>
          <w:szCs w:val="28"/>
        </w:rPr>
        <w:t>;</w:t>
      </w:r>
    </w:p>
    <w:p w:rsidR="00C544DF" w:rsidRPr="00B50F21"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t xml:space="preserve">– Водяшкин А.А. – инженер </w:t>
      </w:r>
      <w:r w:rsidRPr="00B50F21">
        <w:rPr>
          <w:rFonts w:eastAsia="Times New Roman"/>
          <w:bCs/>
          <w:sz w:val="28"/>
          <w:szCs w:val="28"/>
          <w:lang w:eastAsia="ru-RU"/>
        </w:rPr>
        <w:t>института биохимической технологии и нанотехнологии, ответственный за НИРС института биохимической технологии и нанотехнологии;</w:t>
      </w:r>
    </w:p>
    <w:p w:rsidR="00C544DF" w:rsidRPr="00B50F21"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t>– Зинковский С.Б. – заместитель директора по научной работе юридического института;</w:t>
      </w:r>
    </w:p>
    <w:p w:rsidR="00C544DF" w:rsidRPr="00B50F21"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t>– Григорьева Е.М. – заместитель декана по научной работе экономического факультета;</w:t>
      </w:r>
    </w:p>
    <w:p w:rsidR="00C544DF" w:rsidRPr="00B50F21"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t>– Мизеровская У.В. – доцент кафедры региональной экономики и географии, ответственный за НИРС экономического факультета;</w:t>
      </w:r>
    </w:p>
    <w:p w:rsidR="00C544DF" w:rsidRPr="005545E0"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t>– </w:t>
      </w:r>
      <w:r w:rsidRPr="00B50F21">
        <w:rPr>
          <w:sz w:val="28"/>
          <w:szCs w:val="28"/>
          <w:shd w:val="clear" w:color="auto" w:fill="FFFFFF"/>
        </w:rPr>
        <w:t>Федорова Л.А.</w:t>
      </w:r>
      <w:r w:rsidRPr="00B50F21">
        <w:rPr>
          <w:bCs/>
          <w:sz w:val="28"/>
          <w:szCs w:val="28"/>
          <w:lang w:eastAsia="ru-RU"/>
        </w:rPr>
        <w:t> – </w:t>
      </w:r>
      <w:r w:rsidRPr="00B50F21">
        <w:rPr>
          <w:sz w:val="28"/>
          <w:szCs w:val="28"/>
          <w:shd w:val="clear" w:color="auto" w:fill="FFFFFF"/>
        </w:rPr>
        <w:t>профессор кафедры прикладной экономики высшей школы промышленной политики и предпринимательства</w:t>
      </w:r>
      <w:r w:rsidRPr="005545E0">
        <w:rPr>
          <w:sz w:val="28"/>
          <w:szCs w:val="28"/>
          <w:shd w:val="clear" w:color="auto" w:fill="FFFFFF"/>
        </w:rPr>
        <w:t>;</w:t>
      </w:r>
      <w:r w:rsidRPr="00B50F21">
        <w:rPr>
          <w:bCs/>
          <w:sz w:val="28"/>
          <w:szCs w:val="28"/>
          <w:lang w:eastAsia="ru-RU"/>
        </w:rPr>
        <w:br w:type="page"/>
        <w:t/>
      </w:r>
    </w:p>
    <w:p w:rsidR="00C544DF" w:rsidRPr="00B50F21"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lastRenderedPageBreak/>
        <w:t>– Петров В.Б. – заместитель декана по научной работе факультета гуманитарных и социальных наук;</w:t>
      </w:r>
    </w:p>
    <w:p w:rsidR="00C544DF" w:rsidRPr="00B50F21" w:rsidRDefault="00C544DF" w:rsidP="00C544DF">
      <w:pPr>
        <w:pStyle w:val="ab"/>
        <w:tabs>
          <w:tab w:val="left" w:pos="1418"/>
        </w:tabs>
        <w:spacing w:after="20" w:line="240" w:lineRule="auto"/>
        <w:ind w:left="0" w:right="141" w:firstLine="786"/>
        <w:jc w:val="both"/>
        <w:rPr>
          <w:rFonts w:ascii="Times New Roman" w:eastAsia="Calibri" w:hAnsi="Times New Roman"/>
          <w:bCs/>
          <w:sz w:val="28"/>
          <w:szCs w:val="28"/>
          <w:lang w:eastAsia="ru-RU"/>
        </w:rPr>
      </w:pPr>
      <w:r w:rsidRPr="00B50F21">
        <w:rPr>
          <w:rFonts w:ascii="Times New Roman" w:hAnsi="Times New Roman"/>
          <w:bCs/>
          <w:sz w:val="28"/>
          <w:szCs w:val="28"/>
          <w:lang w:eastAsia="ru-RU"/>
        </w:rPr>
        <w:t>–</w:t>
      </w:r>
      <w:r w:rsidRPr="00B50F21">
        <w:rPr>
          <w:rFonts w:ascii="Times New Roman" w:eastAsia="Calibri" w:hAnsi="Times New Roman"/>
          <w:bCs/>
          <w:sz w:val="28"/>
          <w:szCs w:val="28"/>
          <w:lang w:eastAsia="ru-RU"/>
        </w:rPr>
        <w:t> Куклин Н.С. – ассистент кафедра теории и истории международных отношений, ответственный за НИРС факультета гуманитарных и социальных наук;</w:t>
      </w:r>
    </w:p>
    <w:p w:rsidR="00C544DF" w:rsidRPr="00B50F21"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t>– Левшиц А.Д. – старший преподаватель кафедры иностранных языков, ответственный за НИРС филологического факультета;</w:t>
      </w:r>
    </w:p>
    <w:p w:rsidR="00C544DF" w:rsidRPr="00B50F21" w:rsidRDefault="00C544DF" w:rsidP="00C544DF">
      <w:pPr>
        <w:tabs>
          <w:tab w:val="left" w:pos="1418"/>
        </w:tabs>
        <w:autoSpaceDE w:val="0"/>
        <w:autoSpaceDN w:val="0"/>
        <w:adjustRightInd w:val="0"/>
        <w:spacing w:after="20" w:line="240" w:lineRule="auto"/>
        <w:ind w:right="141" w:firstLine="786"/>
        <w:jc w:val="both"/>
        <w:rPr>
          <w:bCs/>
          <w:sz w:val="28"/>
          <w:szCs w:val="28"/>
          <w:lang w:eastAsia="ru-RU"/>
        </w:rPr>
      </w:pPr>
      <w:r w:rsidRPr="00B50F21">
        <w:rPr>
          <w:bCs/>
          <w:sz w:val="28"/>
          <w:szCs w:val="28"/>
          <w:lang w:eastAsia="ru-RU"/>
        </w:rPr>
        <w:t>– </w:t>
      </w:r>
      <w:r w:rsidRPr="00B50F21">
        <w:rPr>
          <w:sz w:val="28"/>
          <w:szCs w:val="28"/>
          <w:lang w:eastAsia="ru-RU"/>
        </w:rPr>
        <w:t>Ерохова Н.С.</w:t>
      </w:r>
      <w:r w:rsidRPr="00B50F21">
        <w:rPr>
          <w:bCs/>
          <w:sz w:val="28"/>
          <w:szCs w:val="28"/>
          <w:lang w:eastAsia="ru-RU"/>
        </w:rPr>
        <w:t> – </w:t>
      </w:r>
      <w:r w:rsidRPr="00B50F21">
        <w:rPr>
          <w:sz w:val="28"/>
          <w:szCs w:val="28"/>
          <w:lang w:eastAsia="ru-RU"/>
        </w:rPr>
        <w:t>заместитель директора по науке института иностранных языков;</w:t>
      </w:r>
    </w:p>
    <w:p w:rsidR="00C544DF" w:rsidRPr="00B50F21" w:rsidRDefault="00C544DF" w:rsidP="00C544DF">
      <w:pPr>
        <w:tabs>
          <w:tab w:val="left" w:pos="1418"/>
        </w:tabs>
        <w:autoSpaceDE w:val="0"/>
        <w:autoSpaceDN w:val="0"/>
        <w:adjustRightInd w:val="0"/>
        <w:spacing w:after="20" w:line="240" w:lineRule="auto"/>
        <w:ind w:right="142" w:firstLine="786"/>
        <w:jc w:val="both"/>
        <w:rPr>
          <w:bCs/>
          <w:sz w:val="28"/>
          <w:szCs w:val="28"/>
          <w:lang w:eastAsia="ru-RU"/>
        </w:rPr>
      </w:pPr>
      <w:r w:rsidRPr="00B50F21">
        <w:rPr>
          <w:bCs/>
          <w:sz w:val="28"/>
          <w:szCs w:val="28"/>
          <w:lang w:eastAsia="ru-RU"/>
        </w:rPr>
        <w:t>– Чистяков Д.И. – заместитель директора по научной работе института гостиничного бизнеса и туризма.</w:t>
      </w:r>
    </w:p>
    <w:p w:rsidR="00C544DF" w:rsidRPr="00B50F21" w:rsidRDefault="00C544DF" w:rsidP="00C544DF">
      <w:pPr>
        <w:tabs>
          <w:tab w:val="left" w:pos="1418"/>
        </w:tabs>
        <w:spacing w:after="20" w:line="240" w:lineRule="auto"/>
        <w:ind w:right="142" w:firstLine="786"/>
        <w:jc w:val="both"/>
        <w:rPr>
          <w:bCs/>
          <w:sz w:val="6"/>
          <w:szCs w:val="6"/>
          <w:lang w:eastAsia="ru-RU"/>
        </w:rPr>
      </w:pPr>
    </w:p>
    <w:p w:rsidR="00C544DF" w:rsidRPr="00B50F21" w:rsidRDefault="00C544DF" w:rsidP="00C544DF">
      <w:pPr>
        <w:tabs>
          <w:tab w:val="left" w:pos="1418"/>
        </w:tabs>
        <w:autoSpaceDE w:val="0"/>
        <w:autoSpaceDN w:val="0"/>
        <w:adjustRightInd w:val="0"/>
        <w:spacing w:after="20" w:line="240" w:lineRule="auto"/>
        <w:ind w:right="141" w:firstLine="786"/>
        <w:jc w:val="both"/>
        <w:rPr>
          <w:bCs/>
          <w:sz w:val="28"/>
          <w:szCs w:val="28"/>
          <w:lang w:eastAsia="ru-RU"/>
        </w:rPr>
      </w:pPr>
      <w:r w:rsidRPr="00B50F21">
        <w:rPr>
          <w:bCs/>
          <w:sz w:val="28"/>
          <w:szCs w:val="28"/>
          <w:lang w:eastAsia="ru-RU"/>
        </w:rPr>
        <w:t xml:space="preserve">Наблюдатели: </w:t>
      </w:r>
    </w:p>
    <w:p w:rsidR="00C544DF" w:rsidRPr="00B50F21" w:rsidRDefault="00C544DF" w:rsidP="00C544DF">
      <w:pPr>
        <w:tabs>
          <w:tab w:val="left" w:pos="1418"/>
        </w:tabs>
        <w:spacing w:after="20" w:line="240" w:lineRule="auto"/>
        <w:ind w:right="141" w:firstLine="786"/>
        <w:jc w:val="both"/>
        <w:rPr>
          <w:bCs/>
          <w:sz w:val="28"/>
          <w:szCs w:val="28"/>
          <w:lang w:eastAsia="ru-RU"/>
        </w:rPr>
      </w:pPr>
      <w:r w:rsidRPr="00B50F21">
        <w:rPr>
          <w:bCs/>
          <w:sz w:val="28"/>
          <w:szCs w:val="28"/>
          <w:lang w:eastAsia="ru-RU"/>
        </w:rPr>
        <w:t>–</w:t>
      </w:r>
      <w:r w:rsidRPr="00B50F21">
        <w:rPr>
          <w:bCs/>
          <w:sz w:val="28"/>
          <w:szCs w:val="28"/>
          <w:lang w:val="en-US" w:eastAsia="ru-RU"/>
        </w:rPr>
        <w:t> </w:t>
      </w:r>
      <w:r w:rsidRPr="00B50F21">
        <w:rPr>
          <w:bCs/>
          <w:sz w:val="28"/>
          <w:szCs w:val="28"/>
          <w:lang w:eastAsia="ru-RU"/>
        </w:rPr>
        <w:t>Сыртланова С.Я. – администратор проектов дирекции программ стратегического развития</w:t>
      </w:r>
      <w:r w:rsidRPr="005545E0">
        <w:rPr>
          <w:bCs/>
          <w:sz w:val="28"/>
          <w:szCs w:val="28"/>
          <w:lang w:eastAsia="ru-RU"/>
        </w:rPr>
        <w:t>;</w:t>
      </w:r>
    </w:p>
    <w:p w:rsidR="00C544DF" w:rsidRPr="00B50F21" w:rsidRDefault="00C544DF" w:rsidP="00C544DF">
      <w:pPr>
        <w:tabs>
          <w:tab w:val="left" w:pos="1418"/>
        </w:tabs>
        <w:spacing w:after="120" w:line="240" w:lineRule="auto"/>
        <w:ind w:right="141" w:firstLine="786"/>
        <w:jc w:val="both"/>
        <w:rPr>
          <w:bCs/>
          <w:sz w:val="28"/>
          <w:szCs w:val="28"/>
          <w:lang w:eastAsia="ru-RU"/>
        </w:rPr>
      </w:pPr>
      <w:r w:rsidRPr="00B50F21">
        <w:rPr>
          <w:bCs/>
          <w:sz w:val="28"/>
          <w:szCs w:val="28"/>
          <w:lang w:eastAsia="ru-RU"/>
        </w:rPr>
        <w:t>– Маханек А.Д. – администратор проектов дирекции программ стратегического развития</w:t>
      </w:r>
      <w:r w:rsidRPr="005545E0">
        <w:rPr>
          <w:bCs/>
          <w:sz w:val="28"/>
          <w:szCs w:val="28"/>
          <w:lang w:eastAsia="ru-RU"/>
        </w:rPr>
        <w:t>.</w:t>
      </w:r>
    </w:p>
    <w:p w:rsidR="00C544DF" w:rsidRPr="00B50F21" w:rsidRDefault="00C544DF" w:rsidP="00C544DF">
      <w:pPr>
        <w:pStyle w:val="ab"/>
        <w:numPr>
          <w:ilvl w:val="0"/>
          <w:numId w:val="1"/>
        </w:numPr>
        <w:tabs>
          <w:tab w:val="left" w:pos="142"/>
          <w:tab w:val="left" w:pos="1276"/>
          <w:tab w:val="left" w:pos="1418"/>
        </w:tabs>
        <w:spacing w:after="80" w:line="240" w:lineRule="auto"/>
        <w:ind w:left="0" w:right="142" w:firstLine="786"/>
        <w:contextualSpacing w:val="0"/>
        <w:jc w:val="both"/>
        <w:rPr>
          <w:rFonts w:ascii="Times New Roman" w:hAnsi="Times New Roman"/>
          <w:sz w:val="28"/>
          <w:szCs w:val="28"/>
          <w:lang w:eastAsia="ru-RU"/>
        </w:rPr>
      </w:pPr>
      <w:r w:rsidRPr="00B50F21">
        <w:rPr>
          <w:rFonts w:ascii="Times New Roman" w:hAnsi="Times New Roman"/>
          <w:sz w:val="28"/>
          <w:szCs w:val="28"/>
          <w:lang w:eastAsia="ru-RU"/>
        </w:rPr>
        <w:t xml:space="preserve">Индивидуальную финансовую поддержку участия студентов РУДН в международных научно-технических мероприятиях по итогам Конкурса обеспечить </w:t>
      </w:r>
      <w:r w:rsidRPr="00B50F21">
        <w:rPr>
          <w:rFonts w:ascii="Times New Roman" w:hAnsi="Times New Roman"/>
          <w:iCs/>
          <w:sz w:val="28"/>
          <w:szCs w:val="28"/>
          <w:lang w:eastAsia="ru-RU"/>
        </w:rPr>
        <w:t xml:space="preserve">в рамках </w:t>
      </w:r>
      <w:r w:rsidR="00117F80">
        <w:rPr>
          <w:rFonts w:ascii="Times New Roman" w:hAnsi="Times New Roman"/>
          <w:sz w:val="28"/>
          <w:szCs w:val="28"/>
          <w:lang w:eastAsia="ru-RU"/>
        </w:rPr>
        <w:t>П</w:t>
      </w:r>
      <w:r w:rsidRPr="00B50F21">
        <w:rPr>
          <w:rFonts w:ascii="Times New Roman" w:hAnsi="Times New Roman"/>
          <w:sz w:val="28"/>
          <w:szCs w:val="28"/>
          <w:lang w:eastAsia="ru-RU"/>
        </w:rPr>
        <w:t xml:space="preserve">рограммы </w:t>
      </w:r>
      <w:r w:rsidRPr="00B50F21">
        <w:rPr>
          <w:rFonts w:ascii="Times New Roman" w:eastAsia="Times New Roman" w:hAnsi="Times New Roman"/>
          <w:sz w:val="28"/>
          <w:szCs w:val="28"/>
          <w:lang w:eastAsia="ru-RU"/>
        </w:rPr>
        <w:t>развития РУДН «Приоритет-2030</w:t>
      </w:r>
      <w:r w:rsidR="00117F80">
        <w:rPr>
          <w:rFonts w:ascii="Times New Roman" w:eastAsia="Times New Roman" w:hAnsi="Times New Roman"/>
          <w:sz w:val="28"/>
          <w:szCs w:val="28"/>
          <w:lang w:eastAsia="ru-RU"/>
        </w:rPr>
        <w:t>», проекта П13</w:t>
      </w:r>
      <w:r w:rsidRPr="00B50F21">
        <w:rPr>
          <w:rFonts w:ascii="Times New Roman" w:eastAsia="Times New Roman" w:hAnsi="Times New Roman"/>
          <w:sz w:val="28"/>
          <w:szCs w:val="28"/>
          <w:lang w:eastAsia="ru-RU"/>
        </w:rPr>
        <w:t>.</w:t>
      </w:r>
    </w:p>
    <w:p w:rsidR="00C544DF" w:rsidRPr="00B50F21" w:rsidRDefault="00C544DF" w:rsidP="00C544DF">
      <w:pPr>
        <w:pStyle w:val="ab"/>
        <w:numPr>
          <w:ilvl w:val="0"/>
          <w:numId w:val="1"/>
        </w:numPr>
        <w:tabs>
          <w:tab w:val="left" w:pos="142"/>
          <w:tab w:val="left" w:pos="1276"/>
          <w:tab w:val="left" w:pos="1418"/>
        </w:tabs>
        <w:spacing w:after="80" w:line="240" w:lineRule="auto"/>
        <w:ind w:left="0" w:right="142" w:firstLine="786"/>
        <w:contextualSpacing w:val="0"/>
        <w:jc w:val="both"/>
        <w:rPr>
          <w:rFonts w:ascii="Times New Roman" w:hAnsi="Times New Roman"/>
          <w:sz w:val="28"/>
          <w:szCs w:val="28"/>
          <w:lang w:eastAsia="ru-RU"/>
        </w:rPr>
      </w:pPr>
      <w:r w:rsidRPr="00B50F21">
        <w:rPr>
          <w:rFonts w:ascii="Times New Roman" w:hAnsi="Times New Roman"/>
          <w:bCs/>
          <w:sz w:val="28"/>
          <w:szCs w:val="28"/>
          <w:lang w:eastAsia="ru-RU"/>
        </w:rPr>
        <w:t xml:space="preserve">Окончательное решение об индивидуальной финансовой поддержке участия студентов РУДН в международных научно-технических мероприятиях по итогам Конкурса принимает управляющий комитет </w:t>
      </w:r>
      <w:r w:rsidR="00117F80">
        <w:rPr>
          <w:rFonts w:ascii="Times New Roman" w:hAnsi="Times New Roman"/>
          <w:sz w:val="28"/>
          <w:szCs w:val="28"/>
          <w:lang w:eastAsia="ru-RU"/>
        </w:rPr>
        <w:t>П</w:t>
      </w:r>
      <w:r w:rsidRPr="00B50F21">
        <w:rPr>
          <w:rFonts w:ascii="Times New Roman" w:hAnsi="Times New Roman"/>
          <w:sz w:val="28"/>
          <w:szCs w:val="28"/>
          <w:lang w:eastAsia="ru-RU"/>
        </w:rPr>
        <w:t xml:space="preserve">рограммы </w:t>
      </w:r>
      <w:r w:rsidRPr="00B50F21">
        <w:rPr>
          <w:rFonts w:ascii="Times New Roman" w:eastAsia="Times New Roman" w:hAnsi="Times New Roman"/>
          <w:sz w:val="28"/>
          <w:szCs w:val="28"/>
          <w:lang w:eastAsia="ru-RU"/>
        </w:rPr>
        <w:t>развития РУДН «Приоритет-2030»</w:t>
      </w:r>
      <w:r w:rsidRPr="00B50F21">
        <w:rPr>
          <w:rFonts w:ascii="Times New Roman" w:hAnsi="Times New Roman"/>
          <w:bCs/>
          <w:sz w:val="28"/>
          <w:szCs w:val="28"/>
          <w:lang w:eastAsia="ru-RU"/>
        </w:rPr>
        <w:t xml:space="preserve"> после рассмотрения предложений комиссии и научно-технического совета (НТС).</w:t>
      </w:r>
    </w:p>
    <w:p w:rsidR="00C544DF" w:rsidRPr="00C544DF" w:rsidRDefault="00C544DF" w:rsidP="00C544DF">
      <w:pPr>
        <w:numPr>
          <w:ilvl w:val="0"/>
          <w:numId w:val="1"/>
        </w:numPr>
        <w:tabs>
          <w:tab w:val="left" w:pos="1418"/>
        </w:tabs>
        <w:spacing w:after="80" w:line="240" w:lineRule="auto"/>
        <w:ind w:left="0" w:right="142" w:firstLine="786"/>
        <w:jc w:val="both"/>
        <w:rPr>
          <w:bCs/>
          <w:sz w:val="28"/>
          <w:szCs w:val="28"/>
          <w:lang w:eastAsia="ru-RU"/>
        </w:rPr>
      </w:pPr>
      <w:r w:rsidRPr="00B50F21">
        <w:rPr>
          <w:bCs/>
          <w:sz w:val="28"/>
          <w:szCs w:val="28"/>
          <w:lang w:eastAsia="ru-RU"/>
        </w:rPr>
        <w:t>Заместителям деканов/директоров по научной работе, ответственным за НИРС факультетов/институтов/академии</w:t>
      </w:r>
      <w:r w:rsidRPr="005545E0">
        <w:rPr>
          <w:bCs/>
          <w:sz w:val="28"/>
          <w:szCs w:val="28"/>
          <w:lang w:eastAsia="ru-RU"/>
        </w:rPr>
        <w:t>/</w:t>
      </w:r>
      <w:r w:rsidRPr="00B50F21">
        <w:rPr>
          <w:bCs/>
          <w:sz w:val="28"/>
          <w:szCs w:val="28"/>
          <w:lang w:eastAsia="ru-RU"/>
        </w:rPr>
        <w:t>школы обеспечить информирование студентов о проведении Конкурса и размещение информации о Конкурсе на главной странице официального сайта факультета/института/академии</w:t>
      </w:r>
      <w:r w:rsidRPr="005545E0">
        <w:rPr>
          <w:bCs/>
          <w:sz w:val="28"/>
          <w:szCs w:val="28"/>
          <w:lang w:eastAsia="ru-RU"/>
        </w:rPr>
        <w:t>/</w:t>
      </w:r>
      <w:r w:rsidRPr="00B50F21">
        <w:rPr>
          <w:bCs/>
          <w:sz w:val="28"/>
          <w:szCs w:val="28"/>
          <w:lang w:eastAsia="ru-RU"/>
        </w:rPr>
        <w:t xml:space="preserve">школы в срок до </w:t>
      </w:r>
      <w:r w:rsidRPr="00B50F21">
        <w:rPr>
          <w:b/>
          <w:bCs/>
          <w:sz w:val="28"/>
          <w:szCs w:val="28"/>
          <w:lang w:eastAsia="ru-RU"/>
        </w:rPr>
        <w:t>01.06.2021 г.</w:t>
      </w:r>
    </w:p>
    <w:p w:rsidR="00C544DF" w:rsidRPr="00B50F21" w:rsidRDefault="00C544DF" w:rsidP="00C544DF">
      <w:pPr>
        <w:pStyle w:val="ab"/>
        <w:numPr>
          <w:ilvl w:val="0"/>
          <w:numId w:val="1"/>
        </w:numPr>
        <w:tabs>
          <w:tab w:val="left" w:pos="1418"/>
        </w:tabs>
        <w:spacing w:after="80" w:line="240" w:lineRule="auto"/>
        <w:ind w:left="0" w:right="142" w:firstLine="786"/>
        <w:contextualSpacing w:val="0"/>
        <w:jc w:val="both"/>
        <w:rPr>
          <w:rFonts w:ascii="Times New Roman" w:eastAsia="Calibri" w:hAnsi="Times New Roman"/>
          <w:bCs/>
          <w:sz w:val="28"/>
          <w:szCs w:val="28"/>
          <w:lang w:eastAsia="ru-RU"/>
        </w:rPr>
      </w:pPr>
      <w:r w:rsidRPr="00B50F21">
        <w:rPr>
          <w:rFonts w:ascii="Times New Roman" w:eastAsia="Calibri" w:hAnsi="Times New Roman"/>
          <w:bCs/>
          <w:sz w:val="28"/>
          <w:szCs w:val="28"/>
          <w:lang w:eastAsia="ru-RU"/>
        </w:rPr>
        <w:t>Комиссии Конкурса в связи с эпидемиологической ситуацией 2021 г. при рассмотрении поступивших заявок учитывать научно-технические мероприятия, проводимые в онлайн-формате, как приоритетные.</w:t>
      </w:r>
    </w:p>
    <w:p w:rsidR="00C544DF" w:rsidRPr="00B50F21" w:rsidRDefault="00C544DF" w:rsidP="00C544DF">
      <w:pPr>
        <w:pStyle w:val="ab"/>
        <w:numPr>
          <w:ilvl w:val="0"/>
          <w:numId w:val="1"/>
        </w:numPr>
        <w:tabs>
          <w:tab w:val="left" w:pos="1418"/>
        </w:tabs>
        <w:spacing w:after="80" w:line="240" w:lineRule="auto"/>
        <w:ind w:left="0" w:right="142" w:firstLine="786"/>
        <w:contextualSpacing w:val="0"/>
        <w:jc w:val="both"/>
        <w:rPr>
          <w:rFonts w:ascii="Times New Roman" w:eastAsia="Calibri" w:hAnsi="Times New Roman"/>
          <w:bCs/>
          <w:sz w:val="28"/>
          <w:szCs w:val="28"/>
          <w:lang w:eastAsia="ru-RU"/>
        </w:rPr>
      </w:pPr>
      <w:r w:rsidRPr="00B50F21">
        <w:rPr>
          <w:rFonts w:ascii="Times New Roman" w:hAnsi="Times New Roman"/>
          <w:bCs/>
          <w:sz w:val="28"/>
          <w:szCs w:val="28"/>
          <w:lang w:eastAsia="ru-RU"/>
        </w:rPr>
        <w:t>Докукину</w:t>
      </w:r>
      <w:r>
        <w:rPr>
          <w:rFonts w:ascii="Times New Roman" w:hAnsi="Times New Roman"/>
          <w:bCs/>
          <w:sz w:val="28"/>
          <w:szCs w:val="28"/>
          <w:lang w:eastAsia="ru-RU"/>
        </w:rPr>
        <w:t> </w:t>
      </w:r>
      <w:r w:rsidRPr="00B50F21">
        <w:rPr>
          <w:rFonts w:ascii="Times New Roman" w:hAnsi="Times New Roman"/>
          <w:bCs/>
          <w:sz w:val="28"/>
          <w:szCs w:val="28"/>
          <w:lang w:eastAsia="ru-RU"/>
        </w:rPr>
        <w:t>П.А., начальнику научного управления, Казаковой</w:t>
      </w:r>
      <w:r>
        <w:rPr>
          <w:rFonts w:ascii="Times New Roman" w:hAnsi="Times New Roman"/>
          <w:bCs/>
          <w:sz w:val="28"/>
          <w:szCs w:val="28"/>
          <w:lang w:eastAsia="ru-RU"/>
        </w:rPr>
        <w:t> </w:t>
      </w:r>
      <w:r w:rsidRPr="00B50F21">
        <w:rPr>
          <w:rFonts w:ascii="Times New Roman" w:hAnsi="Times New Roman"/>
          <w:bCs/>
          <w:sz w:val="28"/>
          <w:szCs w:val="28"/>
          <w:lang w:eastAsia="ru-RU"/>
        </w:rPr>
        <w:t>Е.В., ведущему специалисту отдела международного научно-технического и инновационного сотрудничества дирекции инновационного развития и сотрудничества научного управления, обеспечить консультационную и организационную поддержку проведения Конкурса.</w:t>
      </w:r>
    </w:p>
    <w:p w:rsidR="00C544DF" w:rsidRDefault="00C544DF" w:rsidP="00C544DF">
      <w:pPr>
        <w:numPr>
          <w:ilvl w:val="0"/>
          <w:numId w:val="1"/>
        </w:numPr>
        <w:tabs>
          <w:tab w:val="left" w:pos="1418"/>
        </w:tabs>
        <w:spacing w:after="80" w:line="240" w:lineRule="auto"/>
        <w:ind w:left="0" w:right="142" w:firstLine="786"/>
        <w:jc w:val="both"/>
        <w:rPr>
          <w:bCs/>
          <w:sz w:val="28"/>
          <w:szCs w:val="28"/>
          <w:lang w:eastAsia="ru-RU"/>
        </w:rPr>
      </w:pPr>
      <w:r>
        <w:rPr>
          <w:bCs/>
          <w:sz w:val="28"/>
          <w:szCs w:val="28"/>
          <w:lang w:eastAsia="ru-RU"/>
        </w:rPr>
        <w:t>Казаковой </w:t>
      </w:r>
      <w:r w:rsidRPr="009E66FB">
        <w:rPr>
          <w:bCs/>
          <w:sz w:val="28"/>
          <w:szCs w:val="28"/>
          <w:lang w:eastAsia="ru-RU"/>
        </w:rPr>
        <w:t>Е.В.</w:t>
      </w:r>
      <w:r>
        <w:rPr>
          <w:bCs/>
          <w:sz w:val="28"/>
          <w:szCs w:val="28"/>
          <w:lang w:eastAsia="ru-RU"/>
        </w:rPr>
        <w:t xml:space="preserve">, </w:t>
      </w:r>
      <w:r w:rsidRPr="00A108EE">
        <w:rPr>
          <w:bCs/>
          <w:sz w:val="28"/>
          <w:szCs w:val="28"/>
          <w:lang w:eastAsia="ru-RU"/>
        </w:rPr>
        <w:t>ведущему специалисту отдела международного научно-технического и инновационного сотрудничества дирекции инновационного развития и сотрудничества научного управления</w:t>
      </w:r>
      <w:r>
        <w:rPr>
          <w:bCs/>
          <w:sz w:val="28"/>
          <w:szCs w:val="28"/>
          <w:lang w:eastAsia="ru-RU"/>
        </w:rPr>
        <w:t xml:space="preserve">, </w:t>
      </w:r>
      <w:r w:rsidRPr="009E66FB">
        <w:rPr>
          <w:bCs/>
          <w:sz w:val="28"/>
          <w:szCs w:val="28"/>
          <w:lang w:eastAsia="ru-RU"/>
        </w:rPr>
        <w:t xml:space="preserve">подготовить приказ об </w:t>
      </w:r>
      <w:r>
        <w:rPr>
          <w:bCs/>
          <w:sz w:val="28"/>
          <w:szCs w:val="28"/>
          <w:lang w:eastAsia="ru-RU"/>
        </w:rPr>
        <w:t xml:space="preserve">объявлении итогов Конкурса </w:t>
      </w:r>
      <w:r w:rsidRPr="009E66FB">
        <w:rPr>
          <w:bCs/>
          <w:sz w:val="28"/>
          <w:szCs w:val="28"/>
          <w:lang w:eastAsia="ru-RU"/>
        </w:rPr>
        <w:t xml:space="preserve">в срок до </w:t>
      </w:r>
      <w:r>
        <w:rPr>
          <w:b/>
          <w:bCs/>
          <w:sz w:val="28"/>
          <w:szCs w:val="28"/>
          <w:lang w:eastAsia="ru-RU"/>
        </w:rPr>
        <w:t>30.06.2021 </w:t>
      </w:r>
      <w:r w:rsidRPr="009E66FB">
        <w:rPr>
          <w:b/>
          <w:bCs/>
          <w:sz w:val="28"/>
          <w:szCs w:val="28"/>
          <w:lang w:eastAsia="ru-RU"/>
        </w:rPr>
        <w:t>г.</w:t>
      </w:r>
      <w:r w:rsidRPr="009E66FB">
        <w:rPr>
          <w:bCs/>
          <w:sz w:val="28"/>
          <w:szCs w:val="28"/>
          <w:lang w:eastAsia="ru-RU"/>
        </w:rPr>
        <w:t xml:space="preserve"> </w:t>
      </w:r>
    </w:p>
    <w:p w:rsidR="00C544DF" w:rsidRPr="0057341D" w:rsidRDefault="00C544DF" w:rsidP="00C544DF">
      <w:pPr>
        <w:numPr>
          <w:ilvl w:val="0"/>
          <w:numId w:val="1"/>
        </w:numPr>
        <w:tabs>
          <w:tab w:val="left" w:pos="1418"/>
        </w:tabs>
        <w:spacing w:after="120" w:line="240" w:lineRule="auto"/>
        <w:ind w:left="0" w:right="141" w:firstLine="786"/>
        <w:jc w:val="both"/>
        <w:rPr>
          <w:bCs/>
          <w:sz w:val="28"/>
          <w:szCs w:val="28"/>
          <w:lang w:eastAsia="ru-RU"/>
        </w:rPr>
      </w:pPr>
      <w:r w:rsidRPr="0057341D">
        <w:rPr>
          <w:rFonts w:eastAsia="Times New Roman"/>
          <w:sz w:val="28"/>
          <w:szCs w:val="28"/>
          <w:lang w:eastAsia="ru-RU"/>
        </w:rPr>
        <w:t> Контроль за исполнением приказа оставляю за собой.</w:t>
      </w:r>
    </w:p>
    <w:p w:rsidR="008974C7" w:rsidRDefault="008974C7" w:rsidP="00C544DF">
      <w:pPr>
        <w:keepNext/>
        <w:keepLines/>
        <w:tabs>
          <w:tab w:val="left" w:pos="1418"/>
        </w:tabs>
        <w:spacing w:after="0" w:line="240" w:lineRule="auto"/>
        <w:ind w:firstLine="786"/>
        <w:rPr>
          <w:rFonts w:eastAsia="Times New Roman"/>
          <w:sz w:val="28"/>
          <w:szCs w:val="28"/>
          <w:lang w:eastAsia="ru-RU"/>
        </w:rPr>
      </w:pPr>
    </w:p>
    <w:p w:rsidR="00C752D5" w:rsidRPr="005174A1" w:rsidRDefault="00C752D5" w:rsidP="000A16CD">
      <w:pPr>
        <w:keepNext/>
        <w:keepLines/>
        <w:spacing w:after="0" w:line="240" w:lineRule="auto"/>
        <w:rPr>
          <w:rFonts w:eastAsia="Times New Roman"/>
          <w:sz w:val="28"/>
          <w:szCs w:val="28"/>
          <w:lang w:eastAsia="ru-RU"/>
        </w:rPr>
      </w:pPr>
    </w:p>
    <w:permEnd w:id="1404529502"/>
    <w:tbl>
      <w:tblPr>
        <w:tblStyle w:val="a9"/>
        <w:tblpPr w:leftFromText="180" w:vertAnchor="text" w:rightFromText="180" w:horzAnchor="margin" w:tblpY="1"/>
        <w:tblOverlap w:val="never"/>
        <w:tblW w:w="99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noVBand="1" w:firstColumn="1" w:noHBand="0" w:lastColumn="0"/>
      </w:tblPr>
      <w:tblGrid>
        <w:gridCol w:w="3905"/>
        <w:gridCol w:w="3401"/>
        <w:gridCol w:w="2649"/>
      </w:tblGrid>
      <w:tr w:rsidR="00A21065" w:rsidTr="00A21065">
        <w:tc>
          <w:tcPr>
            <w:tcW w:w="3905" w:type="dxa"/>
          </w:tcPr>
          <w:p w:rsidR="00A21065" w:rsidRDefault="00A21065" w:rsidP="00A21065">
            <w:pPr>
              <w:spacing w:after="0" w:line="240" w:lineRule="auto"/>
              <w:rPr>
                <w:rFonts w:eastAsia="Times New Roman"/>
                <w:sz w:val="28"/>
                <w:szCs w:val="28"/>
                <w:lang w:eastAsia="ru-RU"/>
              </w:rPr>
            </w:pPr>
          </w:p>
          <w:p w:rsidR="00A21065" w:rsidRDefault="00A21065" w:rsidP="00A21065">
            <w:pPr>
              <w:spacing w:after="0" w:line="240" w:lineRule="auto"/>
              <w:rPr>
                <w:rFonts w:eastAsia="Times New Roman"/>
                <w:sz w:val="28"/>
                <w:szCs w:val="28"/>
                <w:lang w:eastAsia="ru-RU"/>
              </w:rPr>
            </w:pPr>
            <w:r w:rsidRPr="004C2EB9">
              <w:rPr>
                <w:rFonts w:eastAsia="Times New Roman"/>
                <w:sz w:val="28"/>
                <w:szCs w:val="28"/>
                <w:lang w:eastAsia="ru-RU"/>
              </w:rPr>
              <w:fldChar w:fldCharType="begin">
                <w:ffData>
                  <w:name w:val="ДолжностьПодписанта"/>
                  <w:enabled/>
                  <w:calcOnExit w:val="0"/>
                  <w:textInput>
                    <w:default w:val="ДолжностьПодписанта"/>
                  </w:textInput>
                </w:ffData>
              </w:fldChar>
              <w:t/>
            </w:r>
            <w:bookmarkStart w:id="5" w:name="ДолжностьПодписанта"/>
            <w:r w:rsidRPr="004C2EB9">
              <w:rPr>
                <w:rFonts w:eastAsia="Times New Roman"/>
                <w:sz w:val="28"/>
                <w:szCs w:val="28"/>
                <w:lang w:eastAsia="ru-RU"/>
              </w:rPr>
              <w:instrText xml:space="preserve"> FORMTEXT </w:instrText>
              <w:t/>
            </w:r>
            <w:r w:rsidRPr="004C2EB9">
              <w:rPr>
                <w:rFonts w:eastAsia="Times New Roman"/>
                <w:sz w:val="28"/>
                <w:szCs w:val="28"/>
                <w:lang w:eastAsia="ru-RU"/>
              </w:rPr>
              <w:t/>
            </w:r>
            <w:r w:rsidRPr="004C2EB9">
              <w:rPr>
                <w:rFonts w:eastAsia="Times New Roman"/>
                <w:sz w:val="28"/>
                <w:szCs w:val="28"/>
                <w:lang w:eastAsia="ru-RU"/>
              </w:rPr>
              <w:fldChar w:fldCharType="separate"/>
              <w:t/>
            </w:r>
            <w:r w:rsidRPr="004C2EB9">
              <w:rPr>
                <w:rFonts w:eastAsia="Times New Roman"/>
                <w:sz w:val="28"/>
                <w:szCs w:val="28"/>
                <w:lang w:eastAsia="ru-RU"/>
              </w:rPr>
              <w:t>Первый проректор - проректор по научной работе</w:t>
            </w:r>
            <w:r w:rsidRPr="004C2EB9">
              <w:rPr>
                <w:rFonts w:eastAsia="Times New Roman"/>
                <w:sz w:val="28"/>
                <w:szCs w:val="28"/>
                <w:lang w:eastAsia="ru-RU"/>
              </w:rPr>
              <w:fldChar w:fldCharType="end"/>
              <w:t/>
            </w:r>
            <w:bookmarkEnd w:id="5"/>
          </w:p>
        </w:tc>
        <w:tc>
          <w:tcPr>
            <w:tcW w:w="3401" w:type="dxa"/>
          </w:tcPr>
          <w:p w:rsidR="00A21065" w:rsidRDefault="00A21065" w:rsidP="00A21065">
            <w:pPr>
              <w:spacing w:after="0" w:line="240" w:lineRule="auto"/>
              <w:jc w:val="right"/>
              <w:rPr>
                <w:rFonts w:eastAsia="Times New Roman"/>
                <w:sz w:val="28"/>
                <w:szCs w:val="28"/>
                <w:lang w:eastAsia="ru-RU"/>
              </w:rPr>
            </w:pPr>
            <w:r>
              <w:rPr>
                <w:rFonts w:eastAsia="Times New Roman"/>
                <w:noProof/>
                <w:sz w:val="28"/>
                <w:szCs w:val="28"/>
                <w:lang w:eastAsia="ru-RU"/>
              </w:rPr>
              <w:drawing>
                <wp:inline distT="0" distL="0" distB="0" distR="0" wp14:anchorId="76D4738F" wp14:editId="4F621F92">
                  <wp:extent cx="2160000" cy="10788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чистая.png"/>
                          <pic:cNvPicPr/>
                        </pic:nvPicPr>
                        <pic:blipFill rotWithShape="1">
                          <a:blip r:embed="rId9">
                            <a:extLst>
                              <a:ext uri="{28A0092B-C50C-407E-A947-70E740481C1C}">
                                <a14:useLocalDpi xmlns:a14="http://schemas.microsoft.com/office/drawing/2010/main" val="0"/>
                              </a:ext>
                            </a:extLst>
                          </a:blip>
                          <a:srcRect l="-1" r="5427" b="12139"/>
                          <a:stretch/>
                        </pic:blipFill>
                        <pic:spPr bwMode="auto">
                          <a:xfrm>
                            <a:off x="0" y="0"/>
                            <a:ext cx="2171432" cy="1084575"/>
                          </a:xfrm>
                          <a:prstGeom prst="rect">
                            <a:avLst/>
                          </a:prstGeom>
                          <a:ln>
                            <a:noFill/>
                          </a:ln>
                          <a:extLst>
                            <a:ext uri="{53640926-AAD7-44D8-BBD7-CCE9431645EC}">
                              <a14:shadowObscured xmlns:a14="http://schemas.microsoft.com/office/drawing/2010/main"/>
                            </a:ext>
                          </a:extLst>
                        </pic:spPr>
                      </pic:pic>
                    </a:graphicData>
                  </a:graphic>
                </wp:inline>
              </w:drawing>
              <w:t/>
            </w:r>
          </w:p>
        </w:tc>
        <w:tc>
          <w:tcPr>
            <w:tcW w:w="2649" w:type="dxa"/>
          </w:tcPr>
          <w:p w:rsidR="00A21065" w:rsidRDefault="00A21065" w:rsidP="00A21065">
            <w:pPr>
              <w:spacing w:after="0" w:line="240" w:lineRule="auto"/>
              <w:rPr>
                <w:rFonts w:eastAsia="Times New Roman"/>
                <w:caps/>
                <w:sz w:val="28"/>
                <w:szCs w:val="28"/>
                <w:lang w:eastAsia="ru-RU"/>
              </w:rPr>
            </w:pPr>
          </w:p>
          <w:p w:rsidR="00A21065" w:rsidRPr="009C075E" w:rsidRDefault="00A21065" w:rsidP="00A21065">
            <w:pPr>
              <w:spacing w:after="0" w:line="240" w:lineRule="auto"/>
              <w:rPr>
                <w:rFonts w:eastAsia="Times New Roman"/>
                <w:caps/>
                <w:sz w:val="28"/>
                <w:szCs w:val="28"/>
                <w:lang w:eastAsia="ru-RU"/>
              </w:rPr>
            </w:pPr>
            <w:r>
              <w:rPr>
                <w:rFonts w:eastAsia="Times New Roman"/>
                <w:caps/>
                <w:sz w:val="28"/>
                <w:szCs w:val="28"/>
                <w:lang w:eastAsia="ru-RU"/>
              </w:rPr>
              <w:fldChar w:fldCharType="begin">
                <w:ffData>
                  <w:name w:val="ПредставлениеВДок"/>
                  <w:enabled/>
                  <w:calcOnExit w:val="0"/>
                  <w:textInput>
                    <w:default w:val="Представление в документах"/>
                  </w:textInput>
                </w:ffData>
              </w:fldChar>
              <w:t/>
            </w:r>
            <w:bookmarkStart w:id="6" w:name="ПредставлениеВДок"/>
            <w:r>
              <w:rPr>
                <w:rFonts w:eastAsia="Times New Roman"/>
                <w:caps/>
                <w:sz w:val="28"/>
                <w:szCs w:val="28"/>
                <w:lang w:eastAsia="ru-RU"/>
              </w:rPr>
              <w:instrText xml:space="preserve"> FORMTEXT </w:instrText>
              <w:t/>
            </w:r>
            <w:r>
              <w:rPr>
                <w:rFonts w:eastAsia="Times New Roman"/>
                <w:caps/>
                <w:sz w:val="28"/>
                <w:szCs w:val="28"/>
                <w:lang w:eastAsia="ru-RU"/>
              </w:rPr>
              <w:t/>
            </w:r>
            <w:r>
              <w:rPr>
                <w:rFonts w:eastAsia="Times New Roman"/>
                <w:caps/>
                <w:sz w:val="28"/>
                <w:szCs w:val="28"/>
                <w:lang w:eastAsia="ru-RU"/>
              </w:rPr>
              <w:fldChar w:fldCharType="separate"/>
              <w:t/>
            </w:r>
            <w:r w:rsidR="00417602">
              <w:rPr>
                <w:rFonts w:eastAsia="Times New Roman"/>
                <w:noProof/>
                <w:sz w:val="28"/>
                <w:szCs w:val="28"/>
                <w:lang w:eastAsia="ru-RU"/>
              </w:rPr>
              <w:t>А.А. Костин</w:t>
            </w:r>
            <w:r>
              <w:rPr>
                <w:rFonts w:eastAsia="Times New Roman"/>
                <w:caps/>
                <w:sz w:val="28"/>
                <w:szCs w:val="28"/>
                <w:lang w:eastAsia="ru-RU"/>
              </w:rPr>
              <w:fldChar w:fldCharType="end"/>
              <w:t/>
            </w:r>
            <w:bookmarkEnd w:id="6"/>
          </w:p>
          <w:p w:rsidR="00A21065" w:rsidRDefault="00A21065" w:rsidP="00A21065">
            <w:pPr>
              <w:spacing w:after="0" w:line="240" w:lineRule="auto"/>
              <w:rPr>
                <w:rFonts w:eastAsia="Times New Roman"/>
                <w:sz w:val="28"/>
                <w:szCs w:val="28"/>
                <w:lang w:eastAsia="ru-RU"/>
              </w:rPr>
            </w:pPr>
          </w:p>
        </w:tc>
      </w:tr>
    </w:tbl>
    <w:p w:rsidR="001973EC" w:rsidRDefault="001973EC" w:rsidP="008974C7">
      <w:pPr>
        <w:tabs>
          <w:tab w:val="left" w:pos="993"/>
        </w:tabs>
        <w:spacing w:after="0" w:line="240" w:lineRule="auto"/>
        <w:jc w:val="both"/>
        <w:rPr>
          <w:rFonts w:eastAsia="Times New Roman"/>
          <w:b/>
          <w:sz w:val="22"/>
          <w:lang w:eastAsia="ru-RU"/>
        </w:rPr>
      </w:pPr>
    </w:p>
    <w:p w:rsidR="008974C7" w:rsidRPr="00C30D2B" w:rsidRDefault="008974C7" w:rsidP="008974C7">
      <w:pPr>
        <w:tabs>
          <w:tab w:val="left" w:pos="993"/>
        </w:tabs>
        <w:spacing w:after="0" w:line="240" w:lineRule="auto"/>
        <w:jc w:val="both"/>
        <w:rPr>
          <w:rFonts w:eastAsia="Times New Roman"/>
          <w:sz w:val="28"/>
          <w:szCs w:val="28"/>
          <w:lang w:eastAsia="ru-RU"/>
        </w:rPr>
      </w:pPr>
      <w:r w:rsidRPr="00C30D2B">
        <w:rPr>
          <w:rFonts w:eastAsia="Times New Roman"/>
          <w:b/>
          <w:sz w:val="22"/>
          <w:lang w:eastAsia="ru-RU"/>
        </w:rPr>
        <w:t>Визы:</w:t>
      </w:r>
    </w:p>
    <w:p w:rsidR="00354509" w:rsidRPr="00354509" w:rsidRDefault="00AF6111" w:rsidP="00354509">
      <w:pPr>
        <w:spacing w:after="0" w:line="240" w:lineRule="auto"/>
        <w:rPr>
          <w:rFonts w:eastAsia="Times New Roman"/>
          <w:sz w:val="22"/>
          <w:lang w:eastAsia="ru-RU"/>
        </w:rPr>
      </w:pPr>
      <w:r w:rsidRPr="00354509">
        <w:rPr>
          <w:rFonts w:eastAsia="Times New Roman"/>
          <w:sz w:val="22"/>
          <w:lang w:eastAsia="ru-RU"/>
        </w:rPr>
        <w:fldChar w:fldCharType="begin">
          <w:ffData>
            <w:name w:val="Визы"/>
            <w:enabled/>
            <w:calcOnExit w:val="0"/>
            <w:textInput>
              <w:default w:val="Визы"/>
            </w:textInput>
          </w:ffData>
        </w:fldChar>
        <w:t/>
      </w:r>
      <w:bookmarkStart w:id="7" w:name="Визы"/>
      <w:r w:rsidR="00354509" w:rsidRPr="00354509">
        <w:rPr>
          <w:rFonts w:eastAsia="Times New Roman"/>
          <w:sz w:val="22"/>
          <w:lang w:eastAsia="ru-RU"/>
        </w:rPr>
        <w:instrText xml:space="preserve"> FORMTEXT </w:instrText>
        <w:t/>
      </w:r>
      <w:r w:rsidRPr="00354509">
        <w:rPr>
          <w:rFonts w:eastAsia="Times New Roman"/>
          <w:sz w:val="22"/>
          <w:lang w:eastAsia="ru-RU"/>
        </w:rPr>
        <w:t/>
      </w:r>
      <w:r w:rsidRPr="00354509">
        <w:rPr>
          <w:rFonts w:eastAsia="Times New Roman"/>
          <w:sz w:val="22"/>
          <w:lang w:eastAsia="ru-RU"/>
        </w:rPr>
        <w:fldChar w:fldCharType="separate"/>
        <w:t/>
      </w:r>
      <w:r w:rsidR="00354509" w:rsidRPr="00354509">
        <w:rPr>
          <w:rFonts w:eastAsia="Times New Roman"/>
          <w:sz w:val="22"/>
          <w:lang w:eastAsia="ru-RU"/>
        </w:rPr>
        <w:t>Проректор по работе со студентами   С.В. Базавлук    Согласовано   28.05.2021, Руководитель дирекции   А.А. Ковалев    Согласовано с замечаниями   28.05.2021, Администратор проектов   А.Д. Маханек    Согласовано с замечаниями   28.05.2021, Администратор проектов   С.Я. Сыртланова    Согласовано с замечаниями   27.05.2021, Начальник управления   П.А. Докукин    Согласовано   26.05.2021</w:t>
      </w:r>
      <w:r w:rsidRPr="00354509">
        <w:rPr>
          <w:rFonts w:eastAsia="Times New Roman"/>
          <w:sz w:val="22"/>
          <w:lang w:eastAsia="ru-RU"/>
        </w:rPr>
        <w:fldChar w:fldCharType="end"/>
        <w:t/>
      </w:r>
      <w:bookmarkEnd w:id="7"/>
    </w:p>
    <w:p w:rsidR="008974C7" w:rsidRDefault="008974C7" w:rsidP="005174A1">
      <w:pPr>
        <w:spacing w:after="0" w:line="240" w:lineRule="auto"/>
        <w:rPr>
          <w:sz w:val="28"/>
          <w:szCs w:val="28"/>
        </w:rPr>
      </w:pPr>
    </w:p>
    <w:p w:rsidR="00D8782E" w:rsidRPr="00D8782E" w:rsidRDefault="00CE3314" w:rsidP="005174A1">
      <w:pPr>
        <w:spacing w:after="0" w:line="240" w:lineRule="auto"/>
        <w:rPr>
          <w:b/>
          <w:bCs/>
          <w:sz w:val="22"/>
        </w:rPr>
      </w:pPr>
      <w:r>
        <w:rPr>
          <w:b/>
          <w:bCs/>
          <w:sz w:val="22"/>
        </w:rPr>
        <w:t>Утвердил</w:t>
      </w:r>
      <w:r w:rsidR="00D8782E" w:rsidRPr="00D8782E">
        <w:rPr>
          <w:b/>
          <w:bCs/>
          <w:sz w:val="22"/>
        </w:rPr>
        <w:t>:</w:t>
      </w:r>
    </w:p>
    <w:p w:rsidR="00D8782E" w:rsidRPr="00D8782E" w:rsidRDefault="00AF6111" w:rsidP="005174A1">
      <w:pPr>
        <w:spacing w:after="0" w:line="240" w:lineRule="auto"/>
        <w:rPr>
          <w:sz w:val="22"/>
        </w:rPr>
      </w:pPr>
      <w:r>
        <w:rPr>
          <w:sz w:val="22"/>
        </w:rPr>
        <w:fldChar w:fldCharType="begin">
          <w:ffData>
            <w:name w:val="Подписал_ДО"/>
            <w:enabled/>
            <w:calcOnExit w:val="0"/>
            <w:textInput>
              <w:default w:val="Подписал"/>
            </w:textInput>
          </w:ffData>
        </w:fldChar>
        <w:t/>
      </w:r>
      <w:bookmarkStart w:id="8" w:name="Подписал_ДО"/>
      <w:r w:rsidR="00D8782E">
        <w:rPr>
          <w:sz w:val="22"/>
        </w:rPr>
        <w:instrText xml:space="preserve"> FORMTEXT </w:instrText>
        <w:t/>
      </w:r>
      <w:r>
        <w:rPr>
          <w:sz w:val="22"/>
        </w:rPr>
        <w:t/>
      </w:r>
      <w:r>
        <w:rPr>
          <w:sz w:val="22"/>
        </w:rPr>
        <w:fldChar w:fldCharType="separate"/>
        <w:t/>
      </w:r>
      <w:r w:rsidR="00D8782E">
        <w:rPr>
          <w:noProof/>
          <w:sz w:val="22"/>
        </w:rPr>
        <w:t>__</w:t>
      </w:r>
      <w:r>
        <w:rPr>
          <w:sz w:val="22"/>
        </w:rPr>
        <w:fldChar w:fldCharType="end"/>
        <w:t/>
      </w:r>
      <w:bookmarkEnd w:id="8"/>
    </w:p>
    <w:p w:rsidR="00D8782E" w:rsidRPr="00C30D2B" w:rsidRDefault="00D8782E" w:rsidP="005174A1">
      <w:pPr>
        <w:spacing w:after="0" w:line="240" w:lineRule="auto"/>
        <w:rPr>
          <w:sz w:val="28"/>
          <w:szCs w:val="28"/>
        </w:rPr>
      </w:pPr>
    </w:p>
    <w:p w:rsidR="008974C7" w:rsidRDefault="008974C7" w:rsidP="008974C7">
      <w:pPr>
        <w:tabs>
          <w:tab w:val="left" w:pos="993"/>
        </w:tabs>
        <w:spacing w:after="0" w:line="240" w:lineRule="auto"/>
        <w:jc w:val="both"/>
        <w:rPr>
          <w:rFonts w:eastAsia="Times New Roman"/>
          <w:b/>
          <w:sz w:val="22"/>
          <w:lang w:eastAsia="ru-RU"/>
        </w:rPr>
      </w:pPr>
      <w:r>
        <w:rPr>
          <w:rFonts w:eastAsia="Times New Roman"/>
          <w:b/>
          <w:sz w:val="22"/>
          <w:lang w:eastAsia="ru-RU"/>
        </w:rPr>
        <w:t>Рассылка:</w:t>
      </w:r>
    </w:p>
    <w:p w:rsidR="00375441" w:rsidRPr="00375441" w:rsidRDefault="00AF6111" w:rsidP="00375441">
      <w:pPr>
        <w:spacing w:after="0" w:line="240" w:lineRule="auto"/>
        <w:rPr>
          <w:rFonts w:eastAsia="Times New Roman"/>
          <w:sz w:val="22"/>
          <w:lang w:eastAsia="ru-RU"/>
        </w:rPr>
      </w:pPr>
      <w:r w:rsidRPr="00375441">
        <w:rPr>
          <w:rFonts w:eastAsia="Times New Roman"/>
          <w:sz w:val="22"/>
          <w:lang w:eastAsia="ru-RU"/>
        </w:rPr>
        <w:fldChar w:fldCharType="begin">
          <w:ffData>
            <w:name w:val="Рассылка"/>
            <w:enabled/>
            <w:calcOnExit w:val="0"/>
            <w:textInput>
              <w:default w:val="Рассылка"/>
            </w:textInput>
          </w:ffData>
        </w:fldChar>
        <w:t/>
      </w:r>
      <w:bookmarkStart w:id="9" w:name="Рассылка"/>
      <w:r w:rsidR="00375441" w:rsidRPr="00375441">
        <w:rPr>
          <w:rFonts w:eastAsia="Times New Roman"/>
          <w:sz w:val="22"/>
          <w:lang w:eastAsia="ru-RU"/>
        </w:rPr>
        <w:instrText xml:space="preserve"> FORMTEXT </w:instrText>
        <w:t/>
      </w:r>
      <w:r w:rsidRPr="00375441">
        <w:rPr>
          <w:rFonts w:eastAsia="Times New Roman"/>
          <w:sz w:val="22"/>
          <w:lang w:eastAsia="ru-RU"/>
        </w:rPr>
        <w:t/>
      </w:r>
      <w:r w:rsidRPr="00375441">
        <w:rPr>
          <w:rFonts w:eastAsia="Times New Roman"/>
          <w:sz w:val="22"/>
          <w:lang w:eastAsia="ru-RU"/>
        </w:rPr>
        <w:fldChar w:fldCharType="separate"/>
        <w:t/>
      </w:r>
      <w:r w:rsidR="00375441" w:rsidRPr="00375441">
        <w:rPr>
          <w:rFonts w:eastAsia="Times New Roman"/>
          <w:sz w:val="22"/>
          <w:lang w:eastAsia="ru-RU"/>
        </w:rPr>
        <w:t>А.Ю. Абрамов, С.В. Базавлук, В.В. Барабаш, Власов Илья, Л.Г. Воскресенский, В.В. Гернеший, В.А. Горячев, Е.М. Григорьева, Э.А. Довлетярова, Н.С. Ерохова, А.П. Ефремов, С.Б. Зинковский, А.В. Зорин, А.Б. Зудин, Е.В. Казакова, А.А. Ковалев, М.В. Корнейкова, А.А. Костин, С.А. Купреев, И.Н. Куринин, А.Д. Левшиц, Т.Н. Ледащева, А.В. Марусин, А.Д. Маханек, Н.В. Машенцева, У.В. Мизеровская, Ю.Н. Мосейкин, Е.В. Никитина, А.А. Островская, В.Б. Петров, Н.В. Поморцева, Ю.Н. Разумный, Е.В. Савенкова, М.А. Симонова, Н.Л. Соколова, Я.М. Станишевский, С.Я. Сыртланова, Т.Х. Фатхудинов, М.Л. Фильченков, В.А. Цвык, Д.И. Чистяков, Ю.Н. Эбзеева</w:t>
      </w:r>
      <w:r w:rsidRPr="00375441">
        <w:rPr>
          <w:rFonts w:eastAsia="Times New Roman"/>
          <w:sz w:val="22"/>
          <w:lang w:eastAsia="ru-RU"/>
        </w:rPr>
        <w:fldChar w:fldCharType="end"/>
        <w:t/>
      </w:r>
      <w:bookmarkEnd w:id="9"/>
    </w:p>
    <w:p w:rsidR="006F1EBE" w:rsidRDefault="006F1EBE" w:rsidP="008974C7">
      <w:pPr>
        <w:tabs>
          <w:tab w:val="left" w:pos="993"/>
        </w:tabs>
        <w:spacing w:after="0" w:line="240" w:lineRule="auto"/>
        <w:jc w:val="both"/>
        <w:rPr>
          <w:rFonts w:eastAsia="Times New Roman"/>
          <w:sz w:val="28"/>
          <w:szCs w:val="28"/>
          <w:lang w:eastAsia="ru-RU"/>
        </w:rPr>
      </w:pPr>
    </w:p>
    <w:p w:rsidR="006F1EBE" w:rsidRPr="006F1EBE" w:rsidRDefault="00BC4055" w:rsidP="008974C7">
      <w:pPr>
        <w:tabs>
          <w:tab w:val="left" w:pos="993"/>
        </w:tabs>
        <w:spacing w:after="0" w:line="240" w:lineRule="auto"/>
        <w:jc w:val="both"/>
        <w:rPr>
          <w:rFonts w:eastAsia="Times New Roman"/>
          <w:sz w:val="28"/>
          <w:szCs w:val="28"/>
          <w:lang w:eastAsia="ru-RU"/>
        </w:rPr>
      </w:pPr>
      <w:r>
        <w:rPr>
          <w:rFonts w:eastAsia="Times New Roman"/>
          <w:sz w:val="22"/>
          <w:lang w:eastAsia="ru-RU"/>
        </w:rPr>
        <w:fldChar w:fldCharType="begin">
          <w:ffData>
            <w:name w:val="Подго_ПредставлениеВ"/>
            <w:enabled/>
            <w:calcOnExit w:val="0"/>
            <w:textInput>
              <w:default w:val="Представление в документах"/>
            </w:textInput>
          </w:ffData>
        </w:fldChar>
        <w:t/>
      </w:r>
      <w:bookmarkStart w:id="10" w:name="Подго_ПредставлениеВ"/>
      <w:r>
        <w:rPr>
          <w:rFonts w:eastAsia="Times New Roman"/>
          <w:sz w:val="22"/>
          <w:lang w:eastAsia="ru-RU"/>
        </w:rPr>
        <w:instrText xml:space="preserve"> FORMTEXT </w:instrText>
        <w:t/>
      </w:r>
      <w:r>
        <w:rPr>
          <w:rFonts w:eastAsia="Times New Roman"/>
          <w:sz w:val="22"/>
          <w:lang w:eastAsia="ru-RU"/>
        </w:rPr>
        <w:t/>
      </w:r>
      <w:r>
        <w:rPr>
          <w:rFonts w:eastAsia="Times New Roman"/>
          <w:sz w:val="22"/>
          <w:lang w:eastAsia="ru-RU"/>
        </w:rPr>
        <w:fldChar w:fldCharType="separate"/>
        <w:t/>
      </w:r>
      <w:r>
        <w:rPr>
          <w:rFonts w:eastAsia="Times New Roman"/>
          <w:noProof/>
          <w:sz w:val="22"/>
          <w:lang w:eastAsia="ru-RU"/>
        </w:rPr>
        <w:t>Е.В. Казакова</w:t>
      </w:r>
      <w:r>
        <w:rPr>
          <w:rFonts w:eastAsia="Times New Roman"/>
          <w:sz w:val="22"/>
          <w:lang w:eastAsia="ru-RU"/>
        </w:rPr>
        <w:fldChar w:fldCharType="end"/>
        <w:t/>
      </w:r>
      <w:bookmarkEnd w:id="10"/>
    </w:p>
    <w:p w:rsidR="00FC2ECA" w:rsidRDefault="00AF6111" w:rsidP="005174A1">
      <w:pPr>
        <w:spacing w:after="0" w:line="240" w:lineRule="auto"/>
      </w:pPr>
      <w:r w:rsidRPr="006F1EBE">
        <w:rPr>
          <w:rFonts w:eastAsia="Times New Roman"/>
          <w:sz w:val="22"/>
          <w:lang w:eastAsia="ru-RU"/>
        </w:rPr>
        <w:fldChar w:fldCharType="begin">
          <w:ffData>
            <w:name w:val="Подго_ТелефонПользов"/>
            <w:enabled/>
            <w:calcOnExit w:val="0"/>
            <w:textInput>
              <w:default w:val="ТелефонПользователя"/>
            </w:textInput>
          </w:ffData>
        </w:fldChar>
        <w:t/>
      </w:r>
      <w:bookmarkStart w:id="11" w:name="Подго_ТелефонПользов"/>
      <w:r w:rsidR="006F1EBE" w:rsidRPr="006F1EBE">
        <w:rPr>
          <w:rFonts w:eastAsia="Times New Roman"/>
          <w:sz w:val="22"/>
          <w:lang w:eastAsia="ru-RU"/>
        </w:rPr>
        <w:instrText xml:space="preserve"> FORMTEXT </w:instrText>
        <w:t/>
      </w:r>
      <w:r w:rsidRPr="006F1EBE">
        <w:rPr>
          <w:rFonts w:eastAsia="Times New Roman"/>
          <w:sz w:val="22"/>
          <w:lang w:eastAsia="ru-RU"/>
        </w:rPr>
        <w:t/>
      </w:r>
      <w:r w:rsidRPr="006F1EBE">
        <w:rPr>
          <w:rFonts w:eastAsia="Times New Roman"/>
          <w:sz w:val="22"/>
          <w:lang w:eastAsia="ru-RU"/>
        </w:rPr>
        <w:fldChar w:fldCharType="separate"/>
        <w:t/>
      </w:r>
      <w:r w:rsidR="006F1EBE" w:rsidRPr="006F1EBE">
        <w:rPr>
          <w:rFonts w:eastAsia="Times New Roman"/>
          <w:sz w:val="22"/>
          <w:lang w:eastAsia="ru-RU"/>
        </w:rPr>
        <w:t>+7 (Москв) 4331401, доб. *4318</w:t>
      </w:r>
      <w:r w:rsidRPr="006F1EBE">
        <w:rPr>
          <w:rFonts w:eastAsia="Times New Roman"/>
          <w:sz w:val="22"/>
          <w:lang w:eastAsia="ru-RU"/>
        </w:rPr>
        <w:fldChar w:fldCharType="end"/>
        <w:t/>
      </w:r>
      <w:bookmarkEnd w:id="11"/>
      <w:permStart w:id="581855099" w:edGrp="everyone"/>
      <w:permEnd w:id="581855099"/>
    </w:p>
    <w:sectPr w:rsidR="00FC2ECA" w:rsidSect="0015161C">
      <w:footerReference r:id="rId19" w:type="default"/>
      <w:footerReference r:id="rId20" w:type="first"/>
      <w:pgSz w:w="11906" w:h="16838"/>
      <w:pgMar w:top="1134" w:left="1701" w:gutter="0" w:right="566" w:bottom="1134" w:header="708" w:footer="30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1C" w:rsidRDefault="0015161C" w:rsidP="009C075E">
      <w:pPr>
        <w:spacing w:after="0" w:line="240" w:lineRule="auto"/>
      </w:pPr>
      <w:r>
        <w:separator/>
      </w:r>
    </w:p>
  </w:endnote>
  <w:endnote w:type="continuationSeparator" w:id="0">
    <w:p w:rsidR="0015161C" w:rsidRDefault="0015161C" w:rsidP="009C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E4067" w:rsidRPr="009B441A" w:rsidRDefault="009B441A" w:rsidP="009B441A">
    <w:pPr>
      <w:pStyle w:val="a5"/>
      <w:rPr>
        <w:b/>
        <w:sz w:val="24"/>
        <w:szCs w:val="24"/>
      </w:rPr>
    </w:pPr>
    <w:r w:rsidRPr="009B441A">
      <w:rPr>
        <w:b/>
        <w:sz w:val="24"/>
        <w:szCs w:val="24"/>
      </w:rPr>
      <w:t>Электронная версия документа</w:t>
    </w: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E4067" w:rsidRPr="009B441A" w:rsidRDefault="009B441A" w:rsidP="009B441A">
    <w:pPr>
      <w:pStyle w:val="a5"/>
      <w:rPr>
        <w:b/>
        <w:sz w:val="24"/>
        <w:szCs w:val="24"/>
      </w:rPr>
    </w:pPr>
    <w:r w:rsidRPr="009B441A">
      <w:rPr>
        <w:b/>
        <w:sz w:val="24"/>
        <w:szCs w:val="24"/>
      </w:rPr>
      <w:t>Электронная версия документа</w:t>
    </w: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Style w:val="a9"/>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545E0" w:rsidRPr="0015161C" w:rsidTr="0015161C">
      <w:tc>
        <w:tcPr>
          <w:tcW w:w="2500" w:type="pct"/>
          <w:shd w:val="clear" w:color="auto" w:fill="auto"/>
        </w:tcPr>
        <w:p w:rsidR="005545E0" w:rsidRPr="0015161C" w:rsidRDefault="0015161C" w:rsidP="0015161C">
          <w:pPr>
            <w:pStyle w:val="a5"/>
            <w:rPr>
              <w:sz w:val="16"/>
            </w:rPr>
          </w:pPr>
          <w:r>
            <w:rPr>
              <w:sz w:val="16"/>
            </w:rPr>
            <w:t>Электронная копия документа</w:t>
          </w:r>
        </w:p>
      </w:tc>
      <w:tc>
        <w:tcPr>
          <w:tcW w:w="2500" w:type="pct"/>
          <w:shd w:val="clear" w:color="auto" w:fill="auto"/>
        </w:tcPr>
        <w:p w:rsidR="005545E0" w:rsidRPr="0015161C" w:rsidRDefault="0015161C" w:rsidP="0015161C">
          <w:pPr>
            <w:pStyle w:val="a5"/>
            <w:jc w:val="center"/>
            <w:rPr>
              <w:sz w:val="2"/>
            </w:rPr>
          </w:pPr>
          <w:r>
            <w:rPr>
              <w:noProof/>
              <w:sz w:val="2"/>
              <w:lang w:eastAsia="ru-RU"/>
            </w:rPr>
            <w:drawing>
              <wp:inline distT="0" distB="0" distL="0" distR="0">
                <wp:extent cx="1085850" cy="2667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rsidR="00DE2AB4" w:rsidRPr="0015161C" w:rsidRDefault="00DE2AB4" w:rsidP="0015161C">
    <w:pPr>
      <w:pStyle w:val="a5"/>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1C" w:rsidRDefault="0015161C" w:rsidP="009C075E">
      <w:pPr>
        <w:spacing w:after="0" w:line="240" w:lineRule="auto"/>
      </w:pPr>
      <w:r>
        <w:separator/>
      </w:r>
    </w:p>
  </w:footnote>
  <w:footnote w:type="continuationSeparator" w:id="0">
    <w:p w:rsidR="0015161C" w:rsidRDefault="0015161C" w:rsidP="009C075E">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id w:val="48505389"/>
      <w:docPartObj>
        <w:docPartGallery w:val="Watermarks"/>
        <w:docPartUnique/>
      </w:docPartObj>
    </w:sdtPr>
    <w:sdtEndPr/>
    <w:sdtContent>
      <w:p w:rsidR="00CD1E16" w:rsidRDefault="0037794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sdtContent>
  </w:sdt>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15161C" w:rsidRDefault="0015161C">
    <w:pPr>
      <w:pStyle w:val="a3"/>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15161C" w:rsidRDefault="0015161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6271B"/>
    <w:multiLevelType w:val="hybridMultilevel"/>
    <w:tmpl w:val="BE72D278"/>
    <w:lvl w:ilvl="0" w:tplc="07EE9374">
      <w:start w:val="1"/>
      <w:numFmt w:val="decimal"/>
      <w:suff w:val="space"/>
      <w:lvlText w:val="%1."/>
      <w:lvlJc w:val="left"/>
      <w:pPr>
        <w:ind w:left="0" w:firstLine="0"/>
      </w:pPr>
      <w:rPr>
        <w:rFonts w:hint="default"/>
        <w:b w:val="0"/>
      </w:rPr>
    </w:lvl>
    <w:lvl w:ilvl="1" w:tplc="04190001">
      <w:start w:val="1"/>
      <w:numFmt w:val="bullet"/>
      <w:lvlText w:val=""/>
      <w:lvlJc w:val="left"/>
      <w:pPr>
        <w:tabs>
          <w:tab w:val="num" w:pos="1215"/>
        </w:tabs>
        <w:ind w:left="1215" w:hanging="360"/>
      </w:pPr>
      <w:rPr>
        <w:rFonts w:ascii="Symbol" w:hAnsi="Symbol" w:hint="default"/>
      </w:r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15:restartNumberingAfterBreak="0">
    <w:nsid w:val="4CA06535"/>
    <w:multiLevelType w:val="hybridMultilevel"/>
    <w:tmpl w:val="C04CA05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F3"/>
    <w:rsid w:val="000436C0"/>
    <w:rsid w:val="00046FA6"/>
    <w:rsid w:val="000823DE"/>
    <w:rsid w:val="0008364E"/>
    <w:rsid w:val="0009695C"/>
    <w:rsid w:val="000A16CD"/>
    <w:rsid w:val="000B79FD"/>
    <w:rsid w:val="000D489F"/>
    <w:rsid w:val="000E380F"/>
    <w:rsid w:val="000F149C"/>
    <w:rsid w:val="00110D4C"/>
    <w:rsid w:val="00117F80"/>
    <w:rsid w:val="001263DF"/>
    <w:rsid w:val="00135D6A"/>
    <w:rsid w:val="0013783F"/>
    <w:rsid w:val="00150A69"/>
    <w:rsid w:val="0015161C"/>
    <w:rsid w:val="001973EC"/>
    <w:rsid w:val="001C53E6"/>
    <w:rsid w:val="00235564"/>
    <w:rsid w:val="00255A65"/>
    <w:rsid w:val="00260A89"/>
    <w:rsid w:val="00265D30"/>
    <w:rsid w:val="002A321C"/>
    <w:rsid w:val="002B2743"/>
    <w:rsid w:val="00354509"/>
    <w:rsid w:val="00375441"/>
    <w:rsid w:val="003B6E4B"/>
    <w:rsid w:val="003C5809"/>
    <w:rsid w:val="003D07F3"/>
    <w:rsid w:val="003E286D"/>
    <w:rsid w:val="003E32A7"/>
    <w:rsid w:val="003E382A"/>
    <w:rsid w:val="00410C86"/>
    <w:rsid w:val="00415794"/>
    <w:rsid w:val="00417602"/>
    <w:rsid w:val="00424489"/>
    <w:rsid w:val="004841E8"/>
    <w:rsid w:val="004A6FD8"/>
    <w:rsid w:val="004A72C4"/>
    <w:rsid w:val="004C2EB9"/>
    <w:rsid w:val="004E223E"/>
    <w:rsid w:val="005174A1"/>
    <w:rsid w:val="005205A1"/>
    <w:rsid w:val="005211F3"/>
    <w:rsid w:val="0055455B"/>
    <w:rsid w:val="005545E0"/>
    <w:rsid w:val="005716D2"/>
    <w:rsid w:val="00572F8D"/>
    <w:rsid w:val="005A0FD0"/>
    <w:rsid w:val="005A6424"/>
    <w:rsid w:val="005C700C"/>
    <w:rsid w:val="005D1FBF"/>
    <w:rsid w:val="005D4731"/>
    <w:rsid w:val="005F36AD"/>
    <w:rsid w:val="0060455A"/>
    <w:rsid w:val="0063044D"/>
    <w:rsid w:val="006B2EA1"/>
    <w:rsid w:val="006B3E33"/>
    <w:rsid w:val="006B47E3"/>
    <w:rsid w:val="006F1EBE"/>
    <w:rsid w:val="00734637"/>
    <w:rsid w:val="00740622"/>
    <w:rsid w:val="0078584D"/>
    <w:rsid w:val="00842BAE"/>
    <w:rsid w:val="008826EE"/>
    <w:rsid w:val="008829C8"/>
    <w:rsid w:val="008974C7"/>
    <w:rsid w:val="008B15FC"/>
    <w:rsid w:val="00901DC8"/>
    <w:rsid w:val="00906353"/>
    <w:rsid w:val="0092313A"/>
    <w:rsid w:val="00947C82"/>
    <w:rsid w:val="00960109"/>
    <w:rsid w:val="00963FA9"/>
    <w:rsid w:val="00993060"/>
    <w:rsid w:val="009B0C6E"/>
    <w:rsid w:val="009C075E"/>
    <w:rsid w:val="00A21065"/>
    <w:rsid w:val="00A37688"/>
    <w:rsid w:val="00A4613B"/>
    <w:rsid w:val="00A5770E"/>
    <w:rsid w:val="00AE3A35"/>
    <w:rsid w:val="00AF6111"/>
    <w:rsid w:val="00B14ABC"/>
    <w:rsid w:val="00B454C1"/>
    <w:rsid w:val="00B54A01"/>
    <w:rsid w:val="00B713BB"/>
    <w:rsid w:val="00B75CAE"/>
    <w:rsid w:val="00BC4055"/>
    <w:rsid w:val="00C0384B"/>
    <w:rsid w:val="00C544DF"/>
    <w:rsid w:val="00C752D5"/>
    <w:rsid w:val="00C80A37"/>
    <w:rsid w:val="00C91EAE"/>
    <w:rsid w:val="00CE32F5"/>
    <w:rsid w:val="00CE3314"/>
    <w:rsid w:val="00D010F9"/>
    <w:rsid w:val="00D03959"/>
    <w:rsid w:val="00D112B0"/>
    <w:rsid w:val="00D168E2"/>
    <w:rsid w:val="00D23834"/>
    <w:rsid w:val="00D337A8"/>
    <w:rsid w:val="00D508D1"/>
    <w:rsid w:val="00D875CA"/>
    <w:rsid w:val="00D8782E"/>
    <w:rsid w:val="00D97139"/>
    <w:rsid w:val="00DE2AB4"/>
    <w:rsid w:val="00DE41B3"/>
    <w:rsid w:val="00E03586"/>
    <w:rsid w:val="00E33CA4"/>
    <w:rsid w:val="00E51D43"/>
    <w:rsid w:val="00E70AFE"/>
    <w:rsid w:val="00EA0A96"/>
    <w:rsid w:val="00EC46DB"/>
    <w:rsid w:val="00EC708B"/>
    <w:rsid w:val="00EF1219"/>
    <w:rsid w:val="00F054EB"/>
    <w:rsid w:val="00F11BBE"/>
    <w:rsid w:val="00F13FA2"/>
    <w:rsid w:val="00F4075E"/>
    <w:rsid w:val="00F61EA9"/>
    <w:rsid w:val="00F65ADF"/>
    <w:rsid w:val="00F714B6"/>
    <w:rsid w:val="00FC2ECA"/>
    <w:rsid w:val="00FD7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accent3="accent3" w:bg2="light2" w:accent1="accent1" w:t2="dark2" w:accent4="accent4" w:accent2="accent2" w:accent5="accent5" w:accent6="accent6" w:hyperlink="hyperlink" w:followedHyperlink="followedHyperlink"/>
  <w:shapeDefaults>
    <o:shapedefaults v:ext="edit" spidmax="2049"/>
    <o:shapelayout v:ext="edit">
      <o:idmap v:ext="edit" data="1"/>
    </o:shapelayout>
  </w:shapeDefaults>
  <w:decimalSymbol w:val=","/>
  <w:listSeparator w:val=";"/>
  <w15:docId w15:val="{2B4EB931-25A6-4D66-AB79-E42B4512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4C7"/>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075E"/>
    <w:rPr>
      <w:rFonts w:ascii="Times New Roman" w:eastAsia="Calibri" w:hAnsi="Times New Roman" w:cs="Times New Roman"/>
      <w:sz w:val="24"/>
    </w:rPr>
  </w:style>
  <w:style w:type="paragraph" w:styleId="a5">
    <w:name w:val="footer"/>
    <w:basedOn w:val="a"/>
    <w:link w:val="a6"/>
    <w:uiPriority w:val="99"/>
    <w:unhideWhenUsed/>
    <w:rsid w:val="009C07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075E"/>
    <w:rPr>
      <w:rFonts w:ascii="Times New Roman" w:eastAsia="Calibri" w:hAnsi="Times New Roman" w:cs="Times New Roman"/>
      <w:sz w:val="24"/>
    </w:rPr>
  </w:style>
  <w:style w:type="paragraph" w:styleId="a7">
    <w:name w:val="Balloon Text"/>
    <w:basedOn w:val="a"/>
    <w:link w:val="a8"/>
    <w:uiPriority w:val="99"/>
    <w:semiHidden/>
    <w:unhideWhenUsed/>
    <w:rsid w:val="006045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455A"/>
    <w:rPr>
      <w:rFonts w:ascii="Segoe UI" w:eastAsia="Calibri" w:hAnsi="Segoe UI" w:cs="Segoe UI"/>
      <w:sz w:val="18"/>
      <w:szCs w:val="18"/>
    </w:rPr>
  </w:style>
  <w:style w:type="table" w:styleId="a9">
    <w:name w:val="Table Grid"/>
    <w:basedOn w:val="a1"/>
    <w:uiPriority w:val="39"/>
    <w:rsid w:val="00415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C544DF"/>
    <w:rPr>
      <w:color w:val="0000FF"/>
      <w:u w:val="single"/>
    </w:rPr>
  </w:style>
  <w:style w:type="paragraph" w:styleId="ab">
    <w:name w:val="List Paragraph"/>
    <w:basedOn w:val="a"/>
    <w:uiPriority w:val="34"/>
    <w:qFormat/>
    <w:rsid w:val="00C544DF"/>
    <w:pPr>
      <w:spacing w:after="160" w:line="259" w:lineRule="auto"/>
      <w:ind w:left="720"/>
      <w:contextualSpacing/>
    </w:pPr>
    <w:rPr>
      <w:rFonts w:ascii="Calibri" w:eastAsia="SimSun" w:hAnsi="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Relationships xmlns="http://schemas.openxmlformats.org/package/2006/relationships">
	<Relationship Id="rId18" Target="footer1.xml" Type="http://schemas.openxmlformats.org/officeDocument/2006/relationships/footer"/>
	<Relationship Id="rId19" Target="footer2.xml" Type="http://schemas.openxmlformats.org/officeDocument/2006/relationships/footer"/>
	<Relationship Id="rId20" Target="footer3.xml" Type="http://schemas.openxmlformats.org/officeDocument/2006/relationships/footer"/>
	<Relationship Id="rId8" Type="http://schemas.openxmlformats.org/officeDocument/2006/relationships/hyperlink" Target="mailto:kazakova-ev@rudn.ru" TargetMode="External"/>
	<Relationship Id="rId3" Type="http://schemas.openxmlformats.org/officeDocument/2006/relationships/styles" Target="styles.xml"/>
	<Relationship Id="rId7" Type="http://schemas.openxmlformats.org/officeDocument/2006/relationships/endnotes" Target="endnotes.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0A2F-675D-430A-A86E-D223322B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Силинкина Олеся Анатольевна</dc:creator>
  <cp:keywords/>
  <dc:description/>
  <cp:lastModifiedBy>Силинкина Олеся Анатольевна</cp:lastModifiedBy>
  <cp:revision>1</cp:revision>
  <dcterms:created xsi:type="dcterms:W3CDTF">2021-06-01T11:57:00Z</dcterms:created>
  <dcterms:modified xsi:type="dcterms:W3CDTF">2021-06-01T11:57:00Z</dcterms:modified>
</cp:coreProperties>
</file>